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D19C96" w14:textId="5F9E8F90" w:rsidR="0044612C" w:rsidRPr="0044612C" w:rsidRDefault="0044612C" w:rsidP="0044612C">
      <w:pPr>
        <w:contextualSpacing/>
        <w:jc w:val="center"/>
        <w:rPr>
          <w:rFonts w:ascii="Hacen Newspaper" w:hAnsi="Hacen Newspaper" w:cs="Hacen Newspaper"/>
          <w:color w:val="7030A0"/>
          <w:sz w:val="40"/>
          <w:szCs w:val="40"/>
          <w:rtl/>
        </w:rPr>
      </w:pPr>
      <w:r w:rsidRPr="0044612C">
        <w:rPr>
          <w:rFonts w:ascii="Hacen Newspaper" w:hAnsi="Hacen Newspaper" w:cs="Hacen Newspaper"/>
          <w:color w:val="7030A0"/>
          <w:sz w:val="40"/>
          <w:szCs w:val="40"/>
          <w:rtl/>
        </w:rPr>
        <w:t>مركز العلم والعمل</w:t>
      </w:r>
      <w:r w:rsidRPr="0044612C">
        <w:rPr>
          <w:rFonts w:ascii="Hacen Newspaper" w:hAnsi="Hacen Newspaper" w:cs="Hacen Newspaper" w:hint="cs"/>
          <w:color w:val="7030A0"/>
          <w:sz w:val="40"/>
          <w:szCs w:val="40"/>
          <w:rtl/>
        </w:rPr>
        <w:t xml:space="preserve">  </w:t>
      </w:r>
    </w:p>
    <w:p w14:paraId="0370E01E" w14:textId="77777777" w:rsidR="0044612C" w:rsidRPr="00524F8B" w:rsidRDefault="0044612C" w:rsidP="0044612C">
      <w:pPr>
        <w:spacing w:line="276" w:lineRule="auto"/>
        <w:contextualSpacing/>
        <w:jc w:val="center"/>
        <w:rPr>
          <w:rFonts w:ascii="Hacen Newspaper" w:hAnsi="Hacen Newspaper" w:cs="Hacen Newspaper"/>
          <w:color w:val="7030A0"/>
          <w:sz w:val="32"/>
          <w:szCs w:val="32"/>
          <w:rtl/>
        </w:rPr>
      </w:pPr>
      <w:r w:rsidRPr="00524F8B">
        <w:rPr>
          <w:rFonts w:ascii="Hacen Newspaper" w:hAnsi="Hacen Newspaper" w:cs="Hacen Newspaper"/>
          <w:color w:val="7030A0"/>
          <w:sz w:val="32"/>
          <w:szCs w:val="32"/>
          <w:rtl/>
        </w:rPr>
        <w:t>(</w:t>
      </w:r>
      <w:r w:rsidRPr="00524F8B">
        <w:rPr>
          <w:rFonts w:ascii="Hacen Newspaper" w:hAnsi="Hacen Newspaper" w:cs="Hacen Newspaper"/>
          <w:color w:val="7030A0"/>
          <w:sz w:val="32"/>
          <w:szCs w:val="32"/>
        </w:rPr>
        <w:t xml:space="preserve">Learning and Application Center </w:t>
      </w:r>
      <w:r w:rsidRPr="00524F8B">
        <w:rPr>
          <w:rFonts w:ascii="Hacen Newspaper" w:hAnsi="Hacen Newspaper" w:cs="Hacen Newspaper"/>
          <w:color w:val="7030A0"/>
          <w:sz w:val="32"/>
          <w:szCs w:val="32"/>
          <w:lang w:val="en-GB"/>
        </w:rPr>
        <w:t>[</w:t>
      </w:r>
      <w:r w:rsidRPr="00524F8B">
        <w:rPr>
          <w:rFonts w:ascii="Hacen Newspaper" w:hAnsi="Hacen Newspaper" w:cs="Hacen Newspaper"/>
          <w:color w:val="7030A0"/>
          <w:sz w:val="32"/>
          <w:szCs w:val="32"/>
        </w:rPr>
        <w:t>LAC</w:t>
      </w:r>
      <w:r w:rsidRPr="00524F8B">
        <w:rPr>
          <w:rFonts w:ascii="Hacen Newspaper" w:hAnsi="Hacen Newspaper" w:cs="Hacen Newspaper"/>
          <w:color w:val="7030A0"/>
          <w:sz w:val="32"/>
          <w:szCs w:val="32"/>
          <w:lang w:val="en-GB"/>
        </w:rPr>
        <w:t>]</w:t>
      </w:r>
      <w:r w:rsidRPr="00524F8B">
        <w:rPr>
          <w:rFonts w:ascii="Hacen Newspaper" w:hAnsi="Hacen Newspaper" w:cs="Hacen Newspaper"/>
          <w:color w:val="7030A0"/>
          <w:sz w:val="32"/>
          <w:szCs w:val="32"/>
          <w:rtl/>
        </w:rPr>
        <w:t>)</w:t>
      </w:r>
    </w:p>
    <w:p w14:paraId="23FB7683" w14:textId="77777777" w:rsidR="00B07563" w:rsidRDefault="00B0756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13C142C3" w14:textId="77777777" w:rsidR="00DE7B73" w:rsidRDefault="00DE7B7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20C9E37D" w14:textId="77777777" w:rsidR="00DE7B73" w:rsidRDefault="00DE7B7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49D3F272" w14:textId="77777777" w:rsidR="00DE7B73" w:rsidRDefault="00DE7B7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645E3179" w14:textId="77777777" w:rsidR="00DE7B73" w:rsidRDefault="00DE7B7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7B3F4D2F" w14:textId="77777777" w:rsidR="00DE7B73" w:rsidRDefault="00DE7B7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5E8829CC" w14:textId="77777777" w:rsidR="00DE7B73" w:rsidRDefault="00DE7B7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7664A348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583E61CB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1BF2A331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1ED70D11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63DD54EC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20D7F9DA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3AFA33C7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5F874FCD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4C593B01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372F0FC0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675E197F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79CE6320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750783D4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47EC47DA" w14:textId="77777777" w:rsidR="00667C93" w:rsidRDefault="00667C93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</w:p>
    <w:p w14:paraId="443C9279" w14:textId="3C594657" w:rsidR="00DE7B73" w:rsidRDefault="000C3936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</w:rPr>
      </w:pPr>
      <w:r w:rsidRPr="00284AD9">
        <w:rPr>
          <w:rFonts w:ascii="Hacen Liner XL" w:hAnsi="Hacen Liner XL" w:cs="Hacen Liner XL"/>
          <w:color w:val="7030A0"/>
          <w:sz w:val="32"/>
          <w:szCs w:val="32"/>
          <w:rtl/>
        </w:rPr>
        <w:t xml:space="preserve">أولاً: </w:t>
      </w:r>
      <w:r w:rsidRPr="00284AD9">
        <w:rPr>
          <w:rFonts w:ascii="Hacen Liner XL" w:hAnsi="Hacen Liner XL" w:cs="Hacen Liner XL" w:hint="cs"/>
          <w:color w:val="7030A0"/>
          <w:sz w:val="32"/>
          <w:szCs w:val="32"/>
          <w:rtl/>
        </w:rPr>
        <w:t>الأهداف و</w:t>
      </w:r>
      <w:r w:rsidR="007E7B20">
        <w:rPr>
          <w:rFonts w:ascii="Hacen Liner XL" w:hAnsi="Hacen Liner XL" w:cs="Hacen Liner XL" w:hint="cs"/>
          <w:color w:val="7030A0"/>
          <w:sz w:val="32"/>
          <w:szCs w:val="32"/>
          <w:rtl/>
        </w:rPr>
        <w:t>المُنطلقات</w:t>
      </w:r>
      <w:r w:rsidRPr="00284AD9">
        <w:rPr>
          <w:rFonts w:ascii="Hacen Liner XL" w:hAnsi="Hacen Liner XL" w:cs="Hacen Liner XL" w:hint="cs"/>
          <w:color w:val="7030A0"/>
          <w:sz w:val="32"/>
          <w:szCs w:val="32"/>
          <w:rtl/>
        </w:rPr>
        <w:t>.</w:t>
      </w:r>
    </w:p>
    <w:p w14:paraId="0CBF747D" w14:textId="3858C6F8" w:rsidR="00B07563" w:rsidRPr="005F20B1" w:rsidRDefault="00B07563" w:rsidP="00B07563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</w:pPr>
      <w:r w:rsidRPr="003426DF">
        <w:rPr>
          <w:rFonts w:ascii="Lotus Linotype" w:hAnsi="Lotus Linotype" w:cs="Traditional Naskh"/>
          <w:sz w:val="32"/>
          <w:szCs w:val="32"/>
          <w:rtl/>
        </w:rPr>
        <w:t xml:space="preserve">هو مركز </w:t>
      </w:r>
      <w:r w:rsidRPr="00C45883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تعليمي ت</w:t>
      </w:r>
      <w:r w:rsidR="00A11A1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طويري</w:t>
      </w:r>
      <w:r w:rsidRPr="00C45883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 xml:space="preserve"> استشاري</w:t>
      </w:r>
      <w:r w:rsidRPr="00C45883">
        <w:rPr>
          <w:rFonts w:ascii="Lotus Linotype" w:hAnsi="Lotus Linotype" w:cs="Traditional Naskh"/>
          <w:color w:val="7030A0"/>
          <w:sz w:val="32"/>
          <w:szCs w:val="32"/>
          <w:rtl/>
        </w:rPr>
        <w:t xml:space="preserve"> </w:t>
      </w:r>
      <w:r w:rsidRPr="003426DF">
        <w:rPr>
          <w:rFonts w:ascii="Lotus Linotype" w:hAnsi="Lotus Linotype" w:cs="Traditional Naskh"/>
          <w:sz w:val="32"/>
          <w:szCs w:val="32"/>
          <w:rtl/>
        </w:rPr>
        <w:t xml:space="preserve">دولي </w:t>
      </w:r>
      <w:r w:rsidRPr="00B0756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(غير ربحي)</w:t>
      </w:r>
      <w:r w:rsidR="003C6DF7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،</w:t>
      </w:r>
      <w:r>
        <w:rPr>
          <w:rFonts w:ascii="Lotus Linotype" w:hAnsi="Lotus Linotype" w:cs="Traditional Naskh" w:hint="cs"/>
          <w:sz w:val="32"/>
          <w:szCs w:val="32"/>
          <w:rtl/>
          <w:lang w:bidi="ar-SA"/>
        </w:rPr>
        <w:t xml:space="preserve"> </w:t>
      </w:r>
      <w:r w:rsidR="003C6DF7">
        <w:rPr>
          <w:rFonts w:ascii="Lotus Linotype" w:hAnsi="Lotus Linotype" w:cs="Traditional Naskh" w:hint="cs"/>
          <w:sz w:val="32"/>
          <w:szCs w:val="32"/>
          <w:rtl/>
        </w:rPr>
        <w:t xml:space="preserve">شعاره </w:t>
      </w:r>
      <w:r w:rsidR="003C6DF7" w:rsidRPr="00C4588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(علمٌ نافع، وعملٌ رافع)</w:t>
      </w:r>
      <w:r w:rsidR="003C6DF7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، </w:t>
      </w:r>
      <w:r w:rsidRPr="003426DF">
        <w:rPr>
          <w:rFonts w:ascii="Lotus Linotype" w:hAnsi="Lotus Linotype" w:cs="Traditional Naskh"/>
          <w:sz w:val="32"/>
          <w:szCs w:val="32"/>
          <w:rtl/>
        </w:rPr>
        <w:t xml:space="preserve">يعمل في مجالات </w:t>
      </w:r>
      <w:r w:rsidRPr="00C45883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البناء الإنساني</w:t>
      </w:r>
      <w:r w:rsidRPr="003426DF">
        <w:rPr>
          <w:rFonts w:ascii="Lotus Linotype" w:hAnsi="Lotus Linotype" w:cs="Traditional Naskh"/>
          <w:sz w:val="32"/>
          <w:szCs w:val="32"/>
          <w:rtl/>
        </w:rPr>
        <w:t xml:space="preserve"> والتزكية والتعليم</w:t>
      </w:r>
      <w:r w:rsidR="00EC733C">
        <w:rPr>
          <w:rFonts w:ascii="Lotus Linotype" w:hAnsi="Lotus Linotype" w:cs="Traditional Naskh" w:hint="cs"/>
          <w:sz w:val="32"/>
          <w:szCs w:val="32"/>
          <w:rtl/>
        </w:rPr>
        <w:t xml:space="preserve"> (الإيماني والعمراني)</w:t>
      </w:r>
      <w:r w:rsidR="00D74C93">
        <w:rPr>
          <w:rFonts w:ascii="Lotus Linotype" w:hAnsi="Lotus Linotype" w:cs="Traditional Naskh" w:hint="cs"/>
          <w:sz w:val="32"/>
          <w:szCs w:val="32"/>
          <w:rtl/>
        </w:rPr>
        <w:t>، ويهدف بالأساس إلى</w:t>
      </w:r>
      <w:r w:rsidR="00922232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  <w:r w:rsidR="00922232" w:rsidRPr="005F20B1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الإحياء بالوحي</w:t>
      </w:r>
      <w:r w:rsidR="00922232">
        <w:rPr>
          <w:rFonts w:ascii="Lotus Linotype" w:hAnsi="Lotus Linotype" w:cs="Traditional Naskh" w:hint="cs"/>
          <w:sz w:val="32"/>
          <w:szCs w:val="32"/>
          <w:rtl/>
        </w:rPr>
        <w:t xml:space="preserve"> من خلال </w:t>
      </w:r>
      <w:r w:rsidR="005F20B1" w:rsidRPr="005F20B1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</w:t>
      </w:r>
      <w:r w:rsidR="00922232" w:rsidRPr="005F20B1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التعليم التزكوي البنائي</w:t>
      </w:r>
      <w:r w:rsidR="005F20B1" w:rsidRPr="005F20B1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)</w:t>
      </w:r>
      <w:r w:rsidR="00922232">
        <w:rPr>
          <w:rFonts w:ascii="Lotus Linotype" w:hAnsi="Lotus Linotype" w:cs="Traditional Naskh" w:hint="cs"/>
          <w:sz w:val="32"/>
          <w:szCs w:val="32"/>
          <w:rtl/>
        </w:rPr>
        <w:t xml:space="preserve"> عل</w:t>
      </w:r>
      <w:r w:rsidR="00941910">
        <w:rPr>
          <w:rFonts w:ascii="Lotus Linotype" w:hAnsi="Lotus Linotype" w:cs="Traditional Naskh" w:hint="cs"/>
          <w:sz w:val="32"/>
          <w:szCs w:val="32"/>
          <w:rtl/>
        </w:rPr>
        <w:t xml:space="preserve">ى </w:t>
      </w:r>
      <w:r w:rsidR="005F20B1" w:rsidRPr="005F20B1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</w:t>
      </w:r>
      <w:r w:rsidR="00941910" w:rsidRPr="005F20B1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منهاج العلم والعمل النبوي الرباني</w:t>
      </w:r>
      <w:r w:rsidR="005F20B1" w:rsidRPr="005F20B1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)</w:t>
      </w:r>
      <w:r w:rsidR="00941910" w:rsidRPr="005F20B1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.</w:t>
      </w:r>
    </w:p>
    <w:p w14:paraId="29227549" w14:textId="49602FB0" w:rsidR="00E62DDA" w:rsidRDefault="00A1437F" w:rsidP="00B07563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</w:rPr>
      </w:pPr>
      <w:r>
        <w:rPr>
          <w:rFonts w:ascii="Lotus Linotype" w:hAnsi="Lotus Linotype" w:cs="Traditional Naskh" w:hint="cs"/>
          <w:sz w:val="32"/>
          <w:szCs w:val="32"/>
          <w:rtl/>
        </w:rPr>
        <w:t xml:space="preserve">يعمل المركز على </w:t>
      </w:r>
      <w:r w:rsidR="00F80132" w:rsidRPr="00B70C1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إصلاح </w:t>
      </w:r>
      <w:r w:rsidR="000205C4" w:rsidRPr="00B70C1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وتطوير </w:t>
      </w:r>
      <w:r w:rsidR="00F80132" w:rsidRPr="00B70C1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التعليم</w:t>
      </w:r>
      <w:r w:rsidR="000205C4" w:rsidRPr="00B70C1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</w:t>
      </w:r>
      <w:r w:rsidR="00B70C1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</w:t>
      </w:r>
      <w:r w:rsidR="000205C4" w:rsidRPr="00B70C1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الإيماني والعمراني</w:t>
      </w:r>
      <w:r w:rsidR="00B70C1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)</w:t>
      </w:r>
      <w:r w:rsidR="000205C4" w:rsidRPr="00B70C1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</w:t>
      </w:r>
      <w:r w:rsidR="000205C4">
        <w:rPr>
          <w:rFonts w:ascii="Lotus Linotype" w:hAnsi="Lotus Linotype" w:cs="Traditional Naskh" w:hint="cs"/>
          <w:sz w:val="32"/>
          <w:szCs w:val="32"/>
          <w:rtl/>
        </w:rPr>
        <w:t xml:space="preserve">بما يراعي </w:t>
      </w:r>
      <w:r w:rsidR="00C560CC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(ا</w:t>
      </w:r>
      <w:r w:rsidR="0093228D" w:rsidRPr="0093228D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لهوية و</w:t>
      </w:r>
      <w:r w:rsidR="000205C4" w:rsidRPr="0093228D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الخصوصية الإسلامية</w:t>
      </w:r>
      <w:r w:rsidR="00180B4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والمنهجية النبوية</w:t>
      </w:r>
      <w:r w:rsidR="00C560CC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)</w:t>
      </w:r>
      <w:r w:rsidR="0093228D" w:rsidRPr="0093228D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،</w:t>
      </w:r>
      <w:r w:rsidR="000205C4">
        <w:rPr>
          <w:rFonts w:ascii="Lotus Linotype" w:hAnsi="Lotus Linotype" w:cs="Traditional Naskh" w:hint="cs"/>
          <w:sz w:val="32"/>
          <w:szCs w:val="32"/>
          <w:rtl/>
        </w:rPr>
        <w:t xml:space="preserve"> وينطلق من </w:t>
      </w:r>
      <w:r w:rsidR="0093228D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(م</w:t>
      </w:r>
      <w:r w:rsidR="000205C4" w:rsidRPr="0093228D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ركزياته</w:t>
      </w:r>
      <w:r w:rsidR="0093228D" w:rsidRPr="0093228D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</w:t>
      </w:r>
      <w:r w:rsidR="000205C4" w:rsidRPr="0093228D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</w:t>
      </w:r>
      <w:r w:rsidR="000205C4" w:rsidRPr="0093228D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lastRenderedPageBreak/>
        <w:t>الكبرى</w:t>
      </w:r>
      <w:r w:rsidR="0093228D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)</w:t>
      </w:r>
      <w:r w:rsidR="000F0BCD" w:rsidRPr="0093228D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،</w:t>
      </w:r>
      <w:r w:rsidR="000F0BCD">
        <w:rPr>
          <w:rFonts w:ascii="Lotus Linotype" w:hAnsi="Lotus Linotype" w:cs="Traditional Naskh" w:hint="cs"/>
          <w:sz w:val="32"/>
          <w:szCs w:val="32"/>
          <w:rtl/>
        </w:rPr>
        <w:t xml:space="preserve"> وخصوصاً </w:t>
      </w:r>
      <w:r w:rsidR="000F0BCD" w:rsidRPr="00AD3B74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مركزية التوحيد</w:t>
      </w:r>
      <w:r w:rsidR="000F0BCD">
        <w:rPr>
          <w:rFonts w:ascii="Lotus Linotype" w:hAnsi="Lotus Linotype" w:cs="Traditional Naskh" w:hint="cs"/>
          <w:sz w:val="32"/>
          <w:szCs w:val="32"/>
          <w:rtl/>
        </w:rPr>
        <w:t xml:space="preserve"> (الإيمان بالله)، </w:t>
      </w:r>
      <w:r w:rsidR="000F0BCD" w:rsidRPr="00AD3B74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ومركزية الآخرة</w:t>
      </w:r>
      <w:r w:rsidR="000F0BCD">
        <w:rPr>
          <w:rFonts w:ascii="Lotus Linotype" w:hAnsi="Lotus Linotype" w:cs="Traditional Naskh" w:hint="cs"/>
          <w:sz w:val="32"/>
          <w:szCs w:val="32"/>
          <w:rtl/>
        </w:rPr>
        <w:t xml:space="preserve"> (الإيمان باليوم الآخر)، </w:t>
      </w:r>
      <w:r w:rsidR="000F0BCD" w:rsidRPr="00AD3B74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ومركزية الوحي</w:t>
      </w:r>
      <w:r w:rsidR="000F0BCD">
        <w:rPr>
          <w:rFonts w:ascii="Lotus Linotype" w:hAnsi="Lotus Linotype" w:cs="Traditional Naskh" w:hint="cs"/>
          <w:sz w:val="32"/>
          <w:szCs w:val="32"/>
          <w:rtl/>
        </w:rPr>
        <w:t xml:space="preserve"> (الإيمان بالرسل والكتب</w:t>
      </w:r>
      <w:r w:rsidR="00CA7DDA">
        <w:rPr>
          <w:rFonts w:ascii="Lotus Linotype" w:hAnsi="Lotus Linotype" w:cs="Traditional Naskh" w:hint="cs"/>
          <w:sz w:val="32"/>
          <w:szCs w:val="32"/>
          <w:rtl/>
        </w:rPr>
        <w:t xml:space="preserve"> والملائكة</w:t>
      </w:r>
      <w:r w:rsidR="000F0BCD">
        <w:rPr>
          <w:rFonts w:ascii="Lotus Linotype" w:hAnsi="Lotus Linotype" w:cs="Traditional Naskh" w:hint="cs"/>
          <w:sz w:val="32"/>
          <w:szCs w:val="32"/>
          <w:rtl/>
        </w:rPr>
        <w:t>)</w:t>
      </w:r>
      <w:r w:rsidR="00823A80">
        <w:rPr>
          <w:rFonts w:ascii="Lotus Linotype" w:hAnsi="Lotus Linotype" w:cs="Traditional Naskh" w:hint="cs"/>
          <w:sz w:val="32"/>
          <w:szCs w:val="32"/>
          <w:rtl/>
        </w:rPr>
        <w:t>.</w:t>
      </w:r>
      <w:r w:rsidR="000205C4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  <w:r w:rsidR="00F80132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</w:p>
    <w:p w14:paraId="71BE97E3" w14:textId="1300DBBB" w:rsidR="00C278AB" w:rsidRDefault="00C278AB" w:rsidP="00C278AB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</w:rPr>
      </w:pPr>
      <w:r>
        <w:rPr>
          <w:rFonts w:ascii="Lotus Linotype" w:hAnsi="Lotus Linotype" w:cs="Traditional Naskh" w:hint="cs"/>
          <w:sz w:val="32"/>
          <w:szCs w:val="32"/>
          <w:rtl/>
        </w:rPr>
        <w:t xml:space="preserve">يعتني المركز عنايةً خاصة </w:t>
      </w:r>
      <w:r w:rsidRPr="00B70C1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بالإشكاليات والتحديات (المنهاجية)،</w:t>
      </w:r>
      <w:r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وإحياء منهاج النبوة </w:t>
      </w:r>
      <w:r w:rsidRPr="00463D9F">
        <w:rPr>
          <w:rFonts w:ascii="Lotus Linotype" w:hAnsi="Lotus Linotype" w:cs="Traditional Naskh" w:hint="cs"/>
          <w:sz w:val="32"/>
          <w:szCs w:val="32"/>
          <w:rtl/>
        </w:rPr>
        <w:t xml:space="preserve">(علماً وعملاً، </w:t>
      </w:r>
      <w:r>
        <w:rPr>
          <w:rFonts w:ascii="Lotus Linotype" w:hAnsi="Lotus Linotype" w:cs="Traditional Naskh" w:hint="cs"/>
          <w:sz w:val="32"/>
          <w:szCs w:val="32"/>
          <w:rtl/>
        </w:rPr>
        <w:t xml:space="preserve">وأنساكاً وأخلاقاً، </w:t>
      </w:r>
      <w:r w:rsidRPr="00463D9F">
        <w:rPr>
          <w:rFonts w:ascii="Lotus Linotype" w:hAnsi="Lotus Linotype" w:cs="Traditional Naskh" w:hint="cs"/>
          <w:sz w:val="32"/>
          <w:szCs w:val="32"/>
          <w:rtl/>
        </w:rPr>
        <w:t>وصلاحاً وإصلاحاً</w:t>
      </w:r>
      <w:r>
        <w:rPr>
          <w:rFonts w:ascii="Lotus Linotype" w:hAnsi="Lotus Linotype" w:cs="Traditional Naskh" w:hint="cs"/>
          <w:sz w:val="32"/>
          <w:szCs w:val="32"/>
          <w:rtl/>
        </w:rPr>
        <w:t>، وإيمانا</w:t>
      </w:r>
      <w:r w:rsidR="0027175F">
        <w:rPr>
          <w:rFonts w:ascii="Lotus Linotype" w:hAnsi="Lotus Linotype" w:cs="Traditional Naskh" w:hint="cs"/>
          <w:sz w:val="32"/>
          <w:szCs w:val="32"/>
          <w:rtl/>
        </w:rPr>
        <w:t>ً</w:t>
      </w:r>
      <w:r>
        <w:rPr>
          <w:rFonts w:ascii="Lotus Linotype" w:hAnsi="Lotus Linotype" w:cs="Traditional Naskh" w:hint="cs"/>
          <w:sz w:val="32"/>
          <w:szCs w:val="32"/>
          <w:rtl/>
        </w:rPr>
        <w:t xml:space="preserve"> وعمراناً</w:t>
      </w:r>
      <w:r w:rsidRPr="00463D9F">
        <w:rPr>
          <w:rFonts w:ascii="Lotus Linotype" w:hAnsi="Lotus Linotype" w:cs="Traditional Naskh" w:hint="cs"/>
          <w:sz w:val="32"/>
          <w:szCs w:val="32"/>
          <w:rtl/>
        </w:rPr>
        <w:t>)</w:t>
      </w:r>
      <w:r>
        <w:rPr>
          <w:rFonts w:ascii="Lotus Linotype" w:hAnsi="Lotus Linotype" w:cs="Traditional Naskh" w:hint="cs"/>
          <w:sz w:val="32"/>
          <w:szCs w:val="32"/>
          <w:rtl/>
        </w:rPr>
        <w:t>.</w:t>
      </w:r>
    </w:p>
    <w:p w14:paraId="7DA06BDE" w14:textId="784B1F3F" w:rsidR="00E85E17" w:rsidRDefault="00E85E17" w:rsidP="00B07563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</w:rPr>
      </w:pPr>
      <w:r w:rsidRPr="003426DF">
        <w:rPr>
          <w:rFonts w:ascii="Lotus Linotype" w:hAnsi="Lotus Linotype" w:cs="Traditional Naskh"/>
          <w:sz w:val="32"/>
          <w:szCs w:val="32"/>
          <w:rtl/>
        </w:rPr>
        <w:t xml:space="preserve">يركز </w:t>
      </w:r>
      <w:r>
        <w:rPr>
          <w:rFonts w:ascii="Lotus Linotype" w:hAnsi="Lotus Linotype" w:cs="Traditional Naskh" w:hint="cs"/>
          <w:sz w:val="32"/>
          <w:szCs w:val="32"/>
          <w:rtl/>
        </w:rPr>
        <w:t xml:space="preserve">المركز </w:t>
      </w:r>
      <w:r w:rsidRPr="003426DF">
        <w:rPr>
          <w:rFonts w:ascii="Lotus Linotype" w:hAnsi="Lotus Linotype" w:cs="Traditional Naskh"/>
          <w:sz w:val="32"/>
          <w:szCs w:val="32"/>
          <w:rtl/>
        </w:rPr>
        <w:t xml:space="preserve">بشكل أكبر على 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</w:t>
      </w:r>
      <w:r w:rsidRPr="00284AD9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البناء المنهاجي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)</w:t>
      </w:r>
      <w:r w:rsidRPr="00284AD9">
        <w:rPr>
          <w:rFonts w:ascii="Lotus Linotype" w:hAnsi="Lotus Linotype" w:cs="Traditional Naskh"/>
          <w:color w:val="7030A0"/>
          <w:sz w:val="32"/>
          <w:szCs w:val="32"/>
          <w:rtl/>
        </w:rPr>
        <w:t xml:space="preserve"> </w:t>
      </w:r>
      <w:r w:rsidRPr="00284AD9">
        <w:rPr>
          <w:rFonts w:ascii="Lotus Linotype" w:hAnsi="Lotus Linotype" w:cs="Traditional Naskh"/>
          <w:sz w:val="32"/>
          <w:szCs w:val="32"/>
          <w:rtl/>
        </w:rPr>
        <w:t>للإنسان</w:t>
      </w:r>
      <w:r w:rsidR="00C51145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  <w:r w:rsidR="00C51145" w:rsidRPr="00C51145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(الرباني السابق الصادق)</w:t>
      </w:r>
      <w:r w:rsidRPr="00C51145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،</w:t>
      </w:r>
      <w:r w:rsidRPr="00C51145">
        <w:rPr>
          <w:rFonts w:ascii="Lotus Linotype" w:hAnsi="Lotus Linotype" w:cs="Traditional Naskh"/>
          <w:color w:val="7030A0"/>
          <w:sz w:val="32"/>
          <w:szCs w:val="32"/>
          <w:rtl/>
        </w:rPr>
        <w:t xml:space="preserve"> </w:t>
      </w:r>
      <w:r w:rsidR="00DD1B6A" w:rsidRPr="0022493F">
        <w:rPr>
          <w:rFonts w:ascii="Lotus Linotype" w:hAnsi="Lotus Linotype" w:cs="Traditional Naskh"/>
          <w:sz w:val="32"/>
          <w:szCs w:val="32"/>
          <w:rtl/>
        </w:rPr>
        <w:t>في مِحْوَر</w:t>
      </w:r>
      <w:r w:rsidR="00DD1B6A" w:rsidRPr="0022493F">
        <w:rPr>
          <w:rFonts w:ascii="Lotus Linotype" w:hAnsi="Lotus Linotype" w:cs="Traditional Naskh" w:hint="cs"/>
          <w:sz w:val="32"/>
          <w:szCs w:val="32"/>
          <w:rtl/>
        </w:rPr>
        <w:t>َ</w:t>
      </w:r>
      <w:r w:rsidR="00DD1B6A" w:rsidRPr="0022493F">
        <w:rPr>
          <w:rFonts w:ascii="Lotus Linotype" w:hAnsi="Lotus Linotype" w:cs="Traditional Naskh"/>
          <w:sz w:val="32"/>
          <w:szCs w:val="32"/>
          <w:rtl/>
        </w:rPr>
        <w:t xml:space="preserve">ي </w:t>
      </w:r>
      <w:r w:rsidR="00DD1B6A" w:rsidRPr="0022493F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الصِّناعة والصِّيانة</w:t>
      </w:r>
      <w:r w:rsidR="003E431A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،</w:t>
      </w:r>
      <w:r w:rsidR="00DD1B6A" w:rsidRPr="00284AD9">
        <w:rPr>
          <w:rFonts w:ascii="Lotus Linotype" w:hAnsi="Lotus Linotype" w:cs="Traditional Naskh"/>
          <w:sz w:val="32"/>
          <w:szCs w:val="32"/>
          <w:rtl/>
        </w:rPr>
        <w:t xml:space="preserve"> </w:t>
      </w:r>
      <w:r w:rsidR="003E431A">
        <w:rPr>
          <w:rFonts w:ascii="Lotus Linotype" w:hAnsi="Lotus Linotype" w:cs="Traditional Naskh" w:hint="cs"/>
          <w:sz w:val="32"/>
          <w:szCs w:val="32"/>
          <w:rtl/>
        </w:rPr>
        <w:t xml:space="preserve">من خلال </w:t>
      </w:r>
      <w:r w:rsidRPr="00284AD9">
        <w:rPr>
          <w:rFonts w:ascii="Lotus Linotype" w:hAnsi="Lotus Linotype" w:cs="Traditional Naskh" w:hint="cs"/>
          <w:sz w:val="32"/>
          <w:szCs w:val="32"/>
          <w:rtl/>
        </w:rPr>
        <w:t>تسديد وتجويد وترشيد</w:t>
      </w:r>
      <w:r w:rsidRPr="00284AD9">
        <w:rPr>
          <w:rFonts w:ascii="Lotus Linotype" w:hAnsi="Lotus Linotype" w:cs="Traditional Naskh"/>
          <w:sz w:val="32"/>
          <w:szCs w:val="32"/>
          <w:rtl/>
        </w:rPr>
        <w:t xml:space="preserve"> 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(مفاهيمه و</w:t>
      </w:r>
      <w:r w:rsidRPr="00284AD9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مهاراته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وخبراته وأدواته)</w:t>
      </w:r>
      <w:r w:rsidRPr="00284AD9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 xml:space="preserve"> 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البنائية </w:t>
      </w:r>
      <w:r w:rsidRPr="00284AD9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المنهاجية</w:t>
      </w:r>
      <w:r w:rsidR="00CB282B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،</w:t>
      </w:r>
      <w:r w:rsidRPr="00284AD9">
        <w:rPr>
          <w:rFonts w:ascii="Lotus Linotype" w:hAnsi="Lotus Linotype" w:cs="Traditional Naskh"/>
          <w:sz w:val="32"/>
          <w:szCs w:val="32"/>
          <w:rtl/>
        </w:rPr>
        <w:t xml:space="preserve"> </w:t>
      </w:r>
      <w:r w:rsidR="00CB282B">
        <w:rPr>
          <w:rFonts w:ascii="Lotus Linotype" w:hAnsi="Lotus Linotype" w:cs="Traditional Naskh" w:hint="cs"/>
          <w:sz w:val="32"/>
          <w:szCs w:val="32"/>
          <w:rtl/>
        </w:rPr>
        <w:t>التي تعينه على أحسن (</w:t>
      </w:r>
      <w:r w:rsidRPr="00284AD9">
        <w:rPr>
          <w:rFonts w:ascii="Lotus Linotype" w:hAnsi="Lotus Linotype" w:cs="Traditional Naskh"/>
          <w:sz w:val="32"/>
          <w:szCs w:val="32"/>
          <w:rtl/>
        </w:rPr>
        <w:t>تعامل</w:t>
      </w:r>
      <w:r w:rsidR="00CB282B">
        <w:rPr>
          <w:rFonts w:ascii="Lotus Linotype" w:hAnsi="Lotus Linotype" w:cs="Traditional Naskh" w:hint="cs"/>
          <w:sz w:val="32"/>
          <w:szCs w:val="32"/>
          <w:rtl/>
        </w:rPr>
        <w:t xml:space="preserve"> وتواصل وتفاعل)</w:t>
      </w:r>
      <w:r w:rsidRPr="00284AD9">
        <w:rPr>
          <w:rFonts w:ascii="Lotus Linotype" w:hAnsi="Lotus Linotype" w:cs="Traditional Naskh"/>
          <w:sz w:val="32"/>
          <w:szCs w:val="32"/>
          <w:rtl/>
        </w:rPr>
        <w:t xml:space="preserve"> مع </w:t>
      </w:r>
      <w:r w:rsidRPr="00284AD9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مصادر المعرفة</w:t>
      </w:r>
      <w:r w:rsidRPr="00284AD9">
        <w:rPr>
          <w:rFonts w:ascii="Lotus Linotype" w:hAnsi="Lotus Linotype" w:cs="Traditional Naskh"/>
          <w:sz w:val="32"/>
          <w:szCs w:val="32"/>
          <w:rtl/>
        </w:rPr>
        <w:t xml:space="preserve"> </w:t>
      </w:r>
      <w:r w:rsidRPr="00284AD9">
        <w:rPr>
          <w:rFonts w:ascii="Lotus Linotype" w:hAnsi="Lotus Linotype" w:cs="Traditional Naskh" w:hint="cs"/>
          <w:sz w:val="32"/>
          <w:szCs w:val="32"/>
          <w:rtl/>
        </w:rPr>
        <w:t>(</w:t>
      </w:r>
      <w:r w:rsidRPr="00284AD9">
        <w:rPr>
          <w:rFonts w:ascii="Lotus Linotype" w:hAnsi="Lotus Linotype" w:cs="Traditional Naskh"/>
          <w:sz w:val="32"/>
          <w:szCs w:val="32"/>
          <w:rtl/>
        </w:rPr>
        <w:t>المسطورة والمنظورة</w:t>
      </w:r>
      <w:r w:rsidR="00656589">
        <w:rPr>
          <w:rFonts w:ascii="Lotus Linotype" w:hAnsi="Lotus Linotype" w:cs="Traditional Naskh" w:hint="cs"/>
          <w:sz w:val="32"/>
          <w:szCs w:val="32"/>
          <w:rtl/>
        </w:rPr>
        <w:t>، والنافعة والضارة</w:t>
      </w:r>
      <w:r w:rsidRPr="00284AD9">
        <w:rPr>
          <w:rFonts w:ascii="Lotus Linotype" w:hAnsi="Lotus Linotype" w:cs="Traditional Naskh" w:hint="cs"/>
          <w:sz w:val="32"/>
          <w:szCs w:val="32"/>
          <w:rtl/>
        </w:rPr>
        <w:t>)</w:t>
      </w:r>
      <w:r>
        <w:rPr>
          <w:rFonts w:ascii="Lotus Linotype" w:hAnsi="Lotus Linotype" w:cs="Traditional Naskh" w:hint="cs"/>
          <w:sz w:val="32"/>
          <w:szCs w:val="32"/>
          <w:rtl/>
        </w:rPr>
        <w:t>.</w:t>
      </w:r>
    </w:p>
    <w:p w14:paraId="6A38CB20" w14:textId="17009F2E" w:rsidR="00E85E17" w:rsidRDefault="000409A6" w:rsidP="00B07563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</w:rPr>
      </w:pPr>
      <w:r>
        <w:rPr>
          <w:rFonts w:ascii="Lotus Linotype" w:hAnsi="Lotus Linotype" w:cs="Traditional Naskh" w:hint="cs"/>
          <w:sz w:val="32"/>
          <w:szCs w:val="32"/>
          <w:rtl/>
        </w:rPr>
        <w:t>ي</w:t>
      </w:r>
      <w:r w:rsidRPr="00284AD9">
        <w:rPr>
          <w:rFonts w:ascii="Lotus Linotype" w:hAnsi="Lotus Linotype" w:cs="Traditional Naskh" w:hint="cs"/>
          <w:sz w:val="32"/>
          <w:szCs w:val="32"/>
          <w:rtl/>
        </w:rPr>
        <w:t>عتني الم</w:t>
      </w:r>
      <w:r>
        <w:rPr>
          <w:rFonts w:ascii="Lotus Linotype" w:hAnsi="Lotus Linotype" w:cs="Traditional Naskh" w:hint="cs"/>
          <w:sz w:val="32"/>
          <w:szCs w:val="32"/>
          <w:rtl/>
        </w:rPr>
        <w:t>ركز</w:t>
      </w:r>
      <w:r w:rsidRPr="00284AD9">
        <w:rPr>
          <w:rFonts w:ascii="Lotus Linotype" w:hAnsi="Lotus Linotype" w:cs="Traditional Naskh" w:hint="cs"/>
          <w:sz w:val="32"/>
          <w:szCs w:val="32"/>
          <w:rtl/>
        </w:rPr>
        <w:t xml:space="preserve"> عنايةً خاصةً (تأصيلاً وتفعيلاً) </w:t>
      </w:r>
      <w:r w:rsidRPr="00284AD9">
        <w:rPr>
          <w:rFonts w:ascii="Traditional Arabic" w:hAnsi="Traditional Arabic" w:cs="Traditional Naskh" w:hint="cs"/>
          <w:b/>
          <w:bCs/>
          <w:color w:val="7030A0"/>
          <w:sz w:val="32"/>
          <w:szCs w:val="32"/>
          <w:rtl/>
        </w:rPr>
        <w:t xml:space="preserve">بالمشروعات </w:t>
      </w:r>
      <w:r>
        <w:rPr>
          <w:rFonts w:ascii="Traditional Arabic" w:hAnsi="Traditional Arabic" w:cs="Traditional Naskh" w:hint="cs"/>
          <w:b/>
          <w:bCs/>
          <w:color w:val="7030A0"/>
          <w:sz w:val="32"/>
          <w:szCs w:val="32"/>
          <w:rtl/>
        </w:rPr>
        <w:t>و</w:t>
      </w:r>
      <w:r w:rsidRPr="00284AD9">
        <w:rPr>
          <w:rFonts w:ascii="Traditional Arabic" w:hAnsi="Traditional Arabic" w:cs="Traditional Naskh" w:hint="cs"/>
          <w:b/>
          <w:bCs/>
          <w:color w:val="7030A0"/>
          <w:sz w:val="32"/>
          <w:szCs w:val="32"/>
          <w:rtl/>
        </w:rPr>
        <w:t>المنتجات الحضارية؛</w:t>
      </w:r>
      <w:r w:rsidRPr="00284AD9">
        <w:rPr>
          <w:rFonts w:ascii="Traditional Arabic" w:hAnsi="Traditional Arabic" w:cs="Traditional Naskh" w:hint="cs"/>
          <w:sz w:val="32"/>
          <w:szCs w:val="32"/>
          <w:rtl/>
        </w:rPr>
        <w:t xml:space="preserve"> التي تسد </w:t>
      </w:r>
      <w:r w:rsidRPr="00284AD9">
        <w:rPr>
          <w:rFonts w:ascii="Traditional Arabic" w:hAnsi="Traditional Arabic" w:cs="Traditional Naskh" w:hint="cs"/>
          <w:b/>
          <w:bCs/>
          <w:color w:val="7030A0"/>
          <w:sz w:val="32"/>
          <w:szCs w:val="32"/>
          <w:rtl/>
        </w:rPr>
        <w:t>الثغرات</w:t>
      </w:r>
      <w:r w:rsidRPr="00284AD9">
        <w:rPr>
          <w:rFonts w:ascii="Traditional Arabic" w:hAnsi="Traditional Arabic" w:cs="Traditional Naskh" w:hint="cs"/>
          <w:sz w:val="32"/>
          <w:szCs w:val="32"/>
          <w:rtl/>
        </w:rPr>
        <w:t xml:space="preserve"> وتلبي </w:t>
      </w:r>
      <w:r w:rsidRPr="00284AD9">
        <w:rPr>
          <w:rFonts w:ascii="Traditional Arabic" w:hAnsi="Traditional Arabic" w:cs="Traditional Naskh" w:hint="cs"/>
          <w:b/>
          <w:bCs/>
          <w:color w:val="7030A0"/>
          <w:sz w:val="32"/>
          <w:szCs w:val="32"/>
          <w:rtl/>
        </w:rPr>
        <w:t>الاحتياجات</w:t>
      </w:r>
      <w:r w:rsidRPr="00284AD9">
        <w:rPr>
          <w:rFonts w:ascii="Traditional Arabic" w:hAnsi="Traditional Arabic" w:cs="Traditional Naskh" w:hint="cs"/>
          <w:sz w:val="32"/>
          <w:szCs w:val="32"/>
          <w:rtl/>
        </w:rPr>
        <w:t xml:space="preserve"> البنائية الإنسانية، وتحل </w:t>
      </w:r>
      <w:r w:rsidRPr="00284AD9">
        <w:rPr>
          <w:rFonts w:ascii="Traditional Arabic" w:hAnsi="Traditional Arabic" w:cs="Traditional Naskh" w:hint="cs"/>
          <w:b/>
          <w:bCs/>
          <w:color w:val="7030A0"/>
          <w:sz w:val="32"/>
          <w:szCs w:val="32"/>
          <w:rtl/>
        </w:rPr>
        <w:t>الإشكالات</w:t>
      </w:r>
      <w:r w:rsidRPr="00284AD9">
        <w:rPr>
          <w:rFonts w:ascii="Traditional Arabic" w:hAnsi="Traditional Arabic" w:cs="Traditional Naskh" w:hint="cs"/>
          <w:sz w:val="32"/>
          <w:szCs w:val="32"/>
          <w:rtl/>
        </w:rPr>
        <w:t xml:space="preserve"> الواقعية</w:t>
      </w:r>
      <w:r w:rsidRPr="00284AD9">
        <w:rPr>
          <w:rFonts w:ascii="Lotus Linotype" w:hAnsi="Lotus Linotype" w:cs="Traditional Naskh" w:hint="cs"/>
          <w:sz w:val="32"/>
          <w:szCs w:val="32"/>
          <w:rtl/>
        </w:rPr>
        <w:t>.</w:t>
      </w:r>
    </w:p>
    <w:p w14:paraId="5F010330" w14:textId="7DD5B0DB" w:rsidR="00505528" w:rsidRDefault="00881DED" w:rsidP="00B07563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</w:rPr>
      </w:pPr>
      <w:r w:rsidRPr="003426DF">
        <w:rPr>
          <w:rFonts w:ascii="Lotus Linotype" w:hAnsi="Lotus Linotype" w:cs="Traditional Naskh"/>
          <w:sz w:val="32"/>
          <w:szCs w:val="32"/>
          <w:rtl/>
        </w:rPr>
        <w:t xml:space="preserve">ويعتني المركز عناية خاصة </w:t>
      </w:r>
      <w:r w:rsidRPr="00D769F5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بدعم وتطوير المناهج والمؤسسات التعليمية؛</w:t>
      </w:r>
      <w:r w:rsidRPr="00D769F5">
        <w:rPr>
          <w:rFonts w:ascii="Lotus Linotype" w:hAnsi="Lotus Linotype" w:cs="Traditional Naskh"/>
          <w:color w:val="7030A0"/>
          <w:sz w:val="32"/>
          <w:szCs w:val="32"/>
          <w:rtl/>
        </w:rPr>
        <w:t xml:space="preserve"> </w:t>
      </w:r>
      <w:r w:rsidRPr="003426DF">
        <w:rPr>
          <w:rFonts w:ascii="Lotus Linotype" w:hAnsi="Lotus Linotype" w:cs="Traditional Naskh"/>
          <w:sz w:val="32"/>
          <w:szCs w:val="32"/>
          <w:rtl/>
        </w:rPr>
        <w:t>لتؤدي دورها</w:t>
      </w:r>
      <w:r w:rsidR="004424FD">
        <w:rPr>
          <w:rFonts w:ascii="Lotus Linotype" w:hAnsi="Lotus Linotype" w:cs="Traditional Naskh" w:hint="cs"/>
          <w:sz w:val="32"/>
          <w:szCs w:val="32"/>
          <w:rtl/>
        </w:rPr>
        <w:t xml:space="preserve"> في</w:t>
      </w:r>
      <w:r w:rsidRPr="003426DF">
        <w:rPr>
          <w:rFonts w:ascii="Lotus Linotype" w:hAnsi="Lotus Linotype" w:cs="Traditional Naskh"/>
          <w:sz w:val="32"/>
          <w:szCs w:val="32"/>
          <w:rtl/>
        </w:rPr>
        <w:t xml:space="preserve"> بناء الإنسان، وصيانة الأوطان</w:t>
      </w:r>
      <w:r w:rsidR="00313E09">
        <w:rPr>
          <w:rFonts w:ascii="Lotus Linotype" w:hAnsi="Lotus Linotype" w:cs="Traditional Naskh" w:hint="cs"/>
          <w:sz w:val="32"/>
          <w:szCs w:val="32"/>
          <w:rtl/>
        </w:rPr>
        <w:t xml:space="preserve">، ويعمل على </w:t>
      </w:r>
      <w:r w:rsidR="00313E09" w:rsidRPr="00284AD9">
        <w:rPr>
          <w:rFonts w:ascii="Lotus Linotype" w:hAnsi="Lotus Linotype" w:cs="Traditional Naskh"/>
          <w:sz w:val="32"/>
          <w:szCs w:val="32"/>
          <w:rtl/>
        </w:rPr>
        <w:t>إعلا</w:t>
      </w:r>
      <w:r w:rsidR="00313E09">
        <w:rPr>
          <w:rFonts w:ascii="Lotus Linotype" w:hAnsi="Lotus Linotype" w:cs="Traditional Naskh" w:hint="cs"/>
          <w:sz w:val="32"/>
          <w:szCs w:val="32"/>
          <w:rtl/>
        </w:rPr>
        <w:t>ء</w:t>
      </w:r>
      <w:r w:rsidR="00313E09" w:rsidRPr="00284AD9">
        <w:rPr>
          <w:rFonts w:ascii="Lotus Linotype" w:hAnsi="Lotus Linotype" w:cs="Traditional Naskh"/>
          <w:sz w:val="32"/>
          <w:szCs w:val="32"/>
          <w:rtl/>
        </w:rPr>
        <w:t xml:space="preserve"> مصلحة المستفيد، و</w:t>
      </w:r>
      <w:r w:rsidR="00AA70B1">
        <w:rPr>
          <w:rFonts w:ascii="Lotus Linotype" w:hAnsi="Lotus Linotype" w:cs="Traditional Naskh" w:hint="cs"/>
          <w:sz w:val="32"/>
          <w:szCs w:val="32"/>
          <w:rtl/>
        </w:rPr>
        <w:t>التعاون مع</w:t>
      </w:r>
      <w:r w:rsidR="00313E09" w:rsidRPr="00284AD9">
        <w:rPr>
          <w:rFonts w:ascii="Lotus Linotype" w:hAnsi="Lotus Linotype" w:cs="Traditional Naskh"/>
          <w:sz w:val="32"/>
          <w:szCs w:val="32"/>
          <w:rtl/>
        </w:rPr>
        <w:t xml:space="preserve"> </w:t>
      </w:r>
      <w:r w:rsidR="00313E09">
        <w:rPr>
          <w:rFonts w:ascii="Lotus Linotype" w:hAnsi="Lotus Linotype" w:cs="Traditional Naskh" w:hint="cs"/>
          <w:sz w:val="32"/>
          <w:szCs w:val="32"/>
          <w:rtl/>
        </w:rPr>
        <w:t>ا</w:t>
      </w:r>
      <w:r w:rsidR="00313E09" w:rsidRPr="00284AD9">
        <w:rPr>
          <w:rFonts w:ascii="Lotus Linotype" w:hAnsi="Lotus Linotype" w:cs="Traditional Naskh"/>
          <w:sz w:val="32"/>
          <w:szCs w:val="32"/>
          <w:rtl/>
        </w:rPr>
        <w:t xml:space="preserve">لمؤسسات </w:t>
      </w:r>
      <w:r w:rsidR="00313E09" w:rsidRPr="00284AD9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الرسمية والخدمية</w:t>
      </w:r>
      <w:r w:rsidR="00313E09" w:rsidRPr="00284AD9">
        <w:rPr>
          <w:rFonts w:ascii="Lotus Linotype" w:hAnsi="Lotus Linotype" w:cs="Traditional Naskh"/>
          <w:sz w:val="32"/>
          <w:szCs w:val="32"/>
          <w:rtl/>
        </w:rPr>
        <w:t xml:space="preserve"> في آداء مهامها</w:t>
      </w:r>
      <w:r w:rsidR="00505528">
        <w:rPr>
          <w:rFonts w:ascii="Lotus Linotype" w:hAnsi="Lotus Linotype" w:cs="Traditional Naskh" w:hint="cs"/>
          <w:sz w:val="32"/>
          <w:szCs w:val="32"/>
          <w:rtl/>
        </w:rPr>
        <w:t>.</w:t>
      </w:r>
      <w:r w:rsidR="00CB3DF8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</w:p>
    <w:p w14:paraId="6659F062" w14:textId="2D0F17D8" w:rsidR="00881DED" w:rsidRDefault="00505528" w:rsidP="00B07563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</w:rPr>
      </w:pPr>
      <w:r w:rsidRPr="007667FA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ينأى المركز بنفسه عن الخلافات</w:t>
      </w:r>
      <w:r w:rsidR="0078431D" w:rsidRPr="007667FA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والصراعات</w:t>
      </w:r>
      <w:r>
        <w:rPr>
          <w:rFonts w:ascii="Lotus Linotype" w:hAnsi="Lotus Linotype" w:cs="Traditional Naskh" w:hint="cs"/>
          <w:sz w:val="32"/>
          <w:szCs w:val="32"/>
          <w:rtl/>
        </w:rPr>
        <w:t xml:space="preserve"> السياسية أو الحزبية </w:t>
      </w:r>
      <w:r w:rsidR="0078431D">
        <w:rPr>
          <w:rFonts w:ascii="Lotus Linotype" w:hAnsi="Lotus Linotype" w:cs="Traditional Naskh" w:hint="cs"/>
          <w:sz w:val="32"/>
          <w:szCs w:val="32"/>
          <w:rtl/>
        </w:rPr>
        <w:t xml:space="preserve">أو المذهبية أو الطائفية أو العرقية، </w:t>
      </w:r>
      <w:r w:rsidR="00CB3DF8" w:rsidRPr="007667FA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ول</w:t>
      </w:r>
      <w:r w:rsidR="00454AD2" w:rsidRPr="007667FA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 يتبنى</w:t>
      </w:r>
      <w:r w:rsidR="005E6058" w:rsidRPr="007667FA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</w:t>
      </w:r>
      <w:r w:rsidR="0078431D" w:rsidRPr="007667FA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أي أفكار أو أنشطة</w:t>
      </w:r>
      <w:r w:rsidR="0078431D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  <w:r w:rsidR="005D473C">
        <w:rPr>
          <w:rFonts w:ascii="Lotus Linotype" w:hAnsi="Lotus Linotype" w:cs="Traditional Naskh" w:hint="cs"/>
          <w:sz w:val="32"/>
          <w:szCs w:val="32"/>
          <w:rtl/>
        </w:rPr>
        <w:t>تقوم على التمييز و</w:t>
      </w:r>
      <w:r w:rsidR="005E6058">
        <w:rPr>
          <w:rFonts w:ascii="Lotus Linotype" w:hAnsi="Lotus Linotype" w:cs="Traditional Naskh" w:hint="cs"/>
          <w:sz w:val="32"/>
          <w:szCs w:val="32"/>
          <w:rtl/>
        </w:rPr>
        <w:t>العنصرية</w:t>
      </w:r>
      <w:r w:rsidR="00881DED" w:rsidRPr="003426DF">
        <w:rPr>
          <w:rFonts w:ascii="Lotus Linotype" w:hAnsi="Lotus Linotype" w:cs="Traditional Naskh"/>
          <w:sz w:val="32"/>
          <w:szCs w:val="32"/>
          <w:rtl/>
        </w:rPr>
        <w:t>.</w:t>
      </w:r>
    </w:p>
    <w:p w14:paraId="07BCFA4C" w14:textId="3A98D14A" w:rsidR="000409A6" w:rsidRPr="00284AD9" w:rsidRDefault="008B652D" w:rsidP="000409A6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</w:rPr>
      </w:pPr>
      <w:r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ي</w:t>
      </w:r>
      <w:r w:rsidR="000409A6" w:rsidRPr="00DD1886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نطلق</w:t>
      </w:r>
      <w:r w:rsidR="000409A6" w:rsidRPr="00284AD9">
        <w:rPr>
          <w:rFonts w:ascii="Lotus Linotype" w:hAnsi="Lotus Linotype" w:cs="Traditional Naskh" w:hint="cs"/>
          <w:sz w:val="32"/>
          <w:szCs w:val="32"/>
          <w:rtl/>
        </w:rPr>
        <w:t xml:space="preserve"> الم</w:t>
      </w:r>
      <w:r>
        <w:rPr>
          <w:rFonts w:ascii="Lotus Linotype" w:hAnsi="Lotus Linotype" w:cs="Traditional Naskh" w:hint="cs"/>
          <w:sz w:val="32"/>
          <w:szCs w:val="32"/>
          <w:rtl/>
        </w:rPr>
        <w:t>ركز</w:t>
      </w:r>
      <w:r w:rsidR="000409A6" w:rsidRPr="00284AD9">
        <w:rPr>
          <w:rFonts w:ascii="Lotus Linotype" w:hAnsi="Lotus Linotype" w:cs="Traditional Naskh" w:hint="cs"/>
          <w:sz w:val="32"/>
          <w:szCs w:val="32"/>
          <w:rtl/>
        </w:rPr>
        <w:t xml:space="preserve"> في كل برامجه ومناهجه</w:t>
      </w:r>
      <w:r>
        <w:rPr>
          <w:rFonts w:ascii="Lotus Linotype" w:hAnsi="Lotus Linotype" w:cs="Traditional Naskh" w:hint="cs"/>
          <w:sz w:val="32"/>
          <w:szCs w:val="32"/>
          <w:rtl/>
        </w:rPr>
        <w:t xml:space="preserve"> ومبادراته وأطروحاته</w:t>
      </w:r>
      <w:r w:rsidR="000409A6" w:rsidRPr="00284AD9">
        <w:rPr>
          <w:rFonts w:ascii="Lotus Linotype" w:hAnsi="Lotus Linotype" w:cs="Traditional Naskh" w:hint="cs"/>
          <w:sz w:val="32"/>
          <w:szCs w:val="32"/>
          <w:rtl/>
        </w:rPr>
        <w:t xml:space="preserve"> من </w:t>
      </w:r>
      <w:r w:rsidR="000409A6" w:rsidRPr="00DD1886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 xml:space="preserve">الهوية </w:t>
      </w:r>
      <w:r w:rsidR="000409A6" w:rsidRPr="00DD1886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الحضارية </w:t>
      </w:r>
      <w:r w:rsidR="000409A6" w:rsidRPr="00DD1886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 xml:space="preserve">والخصوصية </w:t>
      </w:r>
      <w:r w:rsidR="000409A6" w:rsidRPr="00284AD9">
        <w:rPr>
          <w:rFonts w:ascii="Lotus Linotype" w:hAnsi="Lotus Linotype" w:cs="Traditional Naskh"/>
          <w:sz w:val="32"/>
          <w:szCs w:val="32"/>
          <w:rtl/>
        </w:rPr>
        <w:t>الفكرية والثقافية</w:t>
      </w:r>
      <w:r w:rsidR="000409A6">
        <w:rPr>
          <w:rFonts w:ascii="Lotus Linotype" w:hAnsi="Lotus Linotype" w:cs="Traditional Naskh" w:hint="cs"/>
          <w:sz w:val="32"/>
          <w:szCs w:val="32"/>
          <w:rtl/>
        </w:rPr>
        <w:t xml:space="preserve"> والمنهاجية</w:t>
      </w:r>
      <w:r w:rsidR="000409A6" w:rsidRPr="00284AD9">
        <w:rPr>
          <w:rFonts w:ascii="Lotus Linotype" w:hAnsi="Lotus Linotype" w:cs="Traditional Naskh"/>
          <w:sz w:val="32"/>
          <w:szCs w:val="32"/>
          <w:rtl/>
        </w:rPr>
        <w:t xml:space="preserve"> للمجتمع</w:t>
      </w:r>
      <w:r w:rsidR="000409A6">
        <w:rPr>
          <w:rFonts w:ascii="Lotus Linotype" w:hAnsi="Lotus Linotype" w:cs="Traditional Naskh" w:hint="cs"/>
          <w:sz w:val="32"/>
          <w:szCs w:val="32"/>
          <w:rtl/>
        </w:rPr>
        <w:t xml:space="preserve"> المسلم، والتي </w:t>
      </w:r>
      <w:r w:rsidR="000409A6" w:rsidRPr="00DD1886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ترتكز</w:t>
      </w:r>
      <w:r w:rsidR="000409A6" w:rsidRPr="00284AD9">
        <w:rPr>
          <w:rFonts w:ascii="Lotus Linotype" w:hAnsi="Lotus Linotype" w:cs="Traditional Naskh" w:hint="cs"/>
          <w:sz w:val="32"/>
          <w:szCs w:val="32"/>
          <w:rtl/>
        </w:rPr>
        <w:t xml:space="preserve"> على </w:t>
      </w:r>
      <w:r w:rsidR="000409A6"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(منهاج العلم والعمل النبوي الرباني)؛</w:t>
      </w:r>
      <w:r w:rsidR="000409A6" w:rsidRPr="00284AD9">
        <w:rPr>
          <w:rFonts w:ascii="Lotus Linotype" w:hAnsi="Lotus Linotype" w:cs="Traditional Naskh" w:hint="cs"/>
          <w:sz w:val="32"/>
          <w:szCs w:val="32"/>
          <w:rtl/>
        </w:rPr>
        <w:t xml:space="preserve"> الذي يقوم على ثلاثة أركان:</w:t>
      </w:r>
    </w:p>
    <w:p w14:paraId="77DADE84" w14:textId="77777777" w:rsidR="000409A6" w:rsidRPr="00284AD9" w:rsidRDefault="000409A6" w:rsidP="000409A6">
      <w:pPr>
        <w:pStyle w:val="Listenabsatz"/>
        <w:spacing w:line="276" w:lineRule="auto"/>
        <w:ind w:left="284"/>
        <w:jc w:val="both"/>
        <w:rPr>
          <w:rFonts w:ascii="Lotus Linotype" w:hAnsi="Lotus Linotype" w:cs="Traditional Naskh"/>
          <w:sz w:val="32"/>
          <w:szCs w:val="32"/>
          <w:rtl/>
        </w:rPr>
      </w:pPr>
      <w:r w:rsidRPr="00284AD9">
        <w:rPr>
          <w:rFonts w:ascii="Lotus Linotype" w:hAnsi="Lotus Linotype" w:cs="Traditional Naskh" w:hint="cs"/>
          <w:sz w:val="32"/>
          <w:szCs w:val="32"/>
          <w:rtl/>
        </w:rPr>
        <w:t xml:space="preserve">الأول: 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(العلم)</w:t>
      </w:r>
      <w:r w:rsidRPr="00284AD9">
        <w:rPr>
          <w:rFonts w:ascii="Lotus Linotype" w:hAnsi="Lotus Linotype" w:cs="Traditional Naskh" w:hint="cs"/>
          <w:sz w:val="32"/>
          <w:szCs w:val="32"/>
          <w:rtl/>
        </w:rPr>
        <w:t xml:space="preserve"> القائم على ساق 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الفهم والت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u w:val="single"/>
          <w:rtl/>
        </w:rPr>
        <w:t>بص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ر</w:t>
      </w:r>
      <w:r w:rsidRPr="00284AD9">
        <w:rPr>
          <w:rFonts w:ascii="Lotus Linotype" w:hAnsi="Lotus Linotype" w:cs="Traditional Naskh" w:hint="cs"/>
          <w:sz w:val="32"/>
          <w:szCs w:val="32"/>
          <w:rtl/>
        </w:rPr>
        <w:t xml:space="preserve"> (العلم التبصري).</w:t>
      </w:r>
    </w:p>
    <w:p w14:paraId="229774E7" w14:textId="77777777" w:rsidR="000409A6" w:rsidRPr="00284AD9" w:rsidRDefault="000409A6" w:rsidP="000409A6">
      <w:pPr>
        <w:pStyle w:val="Listenabsatz"/>
        <w:spacing w:line="276" w:lineRule="auto"/>
        <w:ind w:left="284"/>
        <w:jc w:val="both"/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</w:pPr>
      <w:r w:rsidRPr="00284AD9">
        <w:rPr>
          <w:rFonts w:ascii="Lotus Linotype" w:hAnsi="Lotus Linotype" w:cs="Traditional Naskh" w:hint="cs"/>
          <w:sz w:val="32"/>
          <w:szCs w:val="32"/>
          <w:rtl/>
        </w:rPr>
        <w:t xml:space="preserve">الثاني: 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(العمل)</w:t>
      </w:r>
      <w:r w:rsidRPr="00284AD9">
        <w:rPr>
          <w:rFonts w:ascii="Lotus Linotype" w:hAnsi="Lotus Linotype" w:cs="Traditional Naskh" w:hint="cs"/>
          <w:sz w:val="32"/>
          <w:szCs w:val="32"/>
          <w:rtl/>
        </w:rPr>
        <w:t xml:space="preserve"> بالعلم القائم على ساق 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العزم والت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u w:val="single"/>
          <w:rtl/>
        </w:rPr>
        <w:t>صب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ر </w:t>
      </w:r>
      <w:r w:rsidRPr="00284AD9">
        <w:rPr>
          <w:rFonts w:ascii="Lotus Linotype" w:hAnsi="Lotus Linotype" w:cs="Traditional Naskh" w:hint="cs"/>
          <w:sz w:val="32"/>
          <w:szCs w:val="32"/>
          <w:rtl/>
        </w:rPr>
        <w:t>(العمل التدبري التصبري).</w:t>
      </w:r>
    </w:p>
    <w:p w14:paraId="6A074460" w14:textId="4B6FA645" w:rsidR="00F953B1" w:rsidRPr="003F5A77" w:rsidRDefault="000409A6" w:rsidP="003F5A77">
      <w:pPr>
        <w:pStyle w:val="Listenabsatz"/>
        <w:spacing w:line="276" w:lineRule="auto"/>
        <w:ind w:left="284"/>
        <w:jc w:val="both"/>
        <w:rPr>
          <w:rFonts w:ascii="Lotus Linotype" w:hAnsi="Lotus Linotype" w:cs="Traditional Naskh"/>
          <w:sz w:val="32"/>
          <w:szCs w:val="32"/>
          <w:rtl/>
        </w:rPr>
      </w:pPr>
      <w:r w:rsidRPr="00284AD9">
        <w:rPr>
          <w:rFonts w:ascii="Lotus Linotype" w:hAnsi="Lotus Linotype" w:cs="Traditional Naskh" w:hint="cs"/>
          <w:sz w:val="32"/>
          <w:szCs w:val="32"/>
          <w:rtl/>
        </w:rPr>
        <w:t>الثالث: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(التعاهد)</w:t>
      </w:r>
      <w:r w:rsidRPr="00284AD9">
        <w:rPr>
          <w:rFonts w:ascii="Lotus Linotype" w:hAnsi="Lotus Linotype" w:cs="Traditional Naskh" w:hint="cs"/>
          <w:color w:val="7030A0"/>
          <w:sz w:val="32"/>
          <w:szCs w:val="32"/>
          <w:rtl/>
        </w:rPr>
        <w:t xml:space="preserve"> </w:t>
      </w:r>
      <w:r w:rsidRPr="00284AD9">
        <w:rPr>
          <w:rFonts w:ascii="Lotus Linotype" w:hAnsi="Lotus Linotype" w:cs="Traditional Naskh" w:hint="cs"/>
          <w:sz w:val="32"/>
          <w:szCs w:val="32"/>
          <w:rtl/>
        </w:rPr>
        <w:t xml:space="preserve">لما تم تعلمه حتى يحصل </w:t>
      </w:r>
      <w:r w:rsidRPr="00284AD9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التطهر والتطور </w:t>
      </w:r>
      <w:r w:rsidRPr="00284AD9">
        <w:rPr>
          <w:rFonts w:ascii="Lotus Linotype" w:hAnsi="Lotus Linotype" w:cs="Traditional Naskh" w:hint="cs"/>
          <w:sz w:val="32"/>
          <w:szCs w:val="32"/>
          <w:rtl/>
        </w:rPr>
        <w:t>(التعاهد التزكوي).</w:t>
      </w:r>
    </w:p>
    <w:p w14:paraId="4CDD206B" w14:textId="237F76CE" w:rsidR="007E7B20" w:rsidRDefault="00F953B1" w:rsidP="007E7B20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  <w:r>
        <w:rPr>
          <w:rFonts w:ascii="Hacen Liner XL" w:hAnsi="Hacen Liner XL" w:cs="Hacen Liner XL" w:hint="cs"/>
          <w:color w:val="7030A0"/>
          <w:sz w:val="32"/>
          <w:szCs w:val="32"/>
          <w:rtl/>
        </w:rPr>
        <w:t>ثاني</w:t>
      </w:r>
      <w:r w:rsidRPr="00284AD9">
        <w:rPr>
          <w:rFonts w:ascii="Hacen Liner XL" w:hAnsi="Hacen Liner XL" w:cs="Hacen Liner XL"/>
          <w:color w:val="7030A0"/>
          <w:sz w:val="32"/>
          <w:szCs w:val="32"/>
          <w:rtl/>
        </w:rPr>
        <w:t xml:space="preserve">اً: </w:t>
      </w:r>
      <w:r w:rsidR="007E7B20">
        <w:rPr>
          <w:rFonts w:ascii="Hacen Liner XL" w:hAnsi="Hacen Liner XL" w:cs="Hacen Liner XL" w:hint="cs"/>
          <w:color w:val="7030A0"/>
          <w:sz w:val="32"/>
          <w:szCs w:val="32"/>
          <w:rtl/>
        </w:rPr>
        <w:t>الأنشطة</w:t>
      </w:r>
      <w:r>
        <w:rPr>
          <w:rFonts w:ascii="Hacen Liner XL" w:hAnsi="Hacen Liner XL" w:cs="Hacen Liner XL" w:hint="cs"/>
          <w:color w:val="7030A0"/>
          <w:sz w:val="32"/>
          <w:szCs w:val="32"/>
          <w:rtl/>
        </w:rPr>
        <w:t xml:space="preserve"> والدورات</w:t>
      </w:r>
      <w:r w:rsidRPr="00284AD9">
        <w:rPr>
          <w:rFonts w:ascii="Hacen Liner XL" w:hAnsi="Hacen Liner XL" w:cs="Hacen Liner XL" w:hint="cs"/>
          <w:color w:val="7030A0"/>
          <w:sz w:val="32"/>
          <w:szCs w:val="32"/>
          <w:rtl/>
        </w:rPr>
        <w:t>.</w:t>
      </w:r>
    </w:p>
    <w:p w14:paraId="02A0891E" w14:textId="77777777" w:rsidR="007E7B20" w:rsidRDefault="007E7B20" w:rsidP="007E7B20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</w:rPr>
      </w:pPr>
      <w:r w:rsidRPr="003426DF">
        <w:rPr>
          <w:rFonts w:ascii="Lotus Linotype" w:hAnsi="Lotus Linotype" w:cs="Traditional Naskh"/>
          <w:sz w:val="32"/>
          <w:szCs w:val="32"/>
          <w:rtl/>
        </w:rPr>
        <w:t xml:space="preserve">تستهدف أنشطة المركز </w:t>
      </w:r>
      <w:r w:rsidRPr="00C45883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كل فئات المجتمع،</w:t>
      </w:r>
      <w:r>
        <w:rPr>
          <w:rFonts w:ascii="Lotus Linotype" w:hAnsi="Lotus Linotype" w:cs="Traditional Naskh" w:hint="cs"/>
          <w:sz w:val="32"/>
          <w:szCs w:val="32"/>
          <w:rtl/>
        </w:rPr>
        <w:t xml:space="preserve"> وخصوصاً الآباء والأمهات، والمعلمين والمعلمات،</w:t>
      </w:r>
      <w:r w:rsidRPr="003426DF">
        <w:rPr>
          <w:rFonts w:ascii="Lotus Linotype" w:hAnsi="Lotus Linotype" w:cs="Traditional Naskh"/>
          <w:sz w:val="32"/>
          <w:szCs w:val="32"/>
          <w:rtl/>
        </w:rPr>
        <w:t xml:space="preserve"> مع تركيز</w:t>
      </w:r>
      <w:r>
        <w:rPr>
          <w:rFonts w:ascii="Lotus Linotype" w:hAnsi="Lotus Linotype" w:cs="Traditional Naskh" w:hint="cs"/>
          <w:sz w:val="32"/>
          <w:szCs w:val="32"/>
          <w:rtl/>
        </w:rPr>
        <w:t>ٍ</w:t>
      </w:r>
      <w:r w:rsidRPr="003426DF">
        <w:rPr>
          <w:rFonts w:ascii="Lotus Linotype" w:hAnsi="Lotus Linotype" w:cs="Traditional Naskh"/>
          <w:sz w:val="32"/>
          <w:szCs w:val="32"/>
          <w:rtl/>
        </w:rPr>
        <w:t xml:space="preserve"> أكبر على </w:t>
      </w:r>
      <w:r w:rsidRPr="00C45883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(الأطفال)</w:t>
      </w:r>
      <w:r w:rsidRPr="003426DF">
        <w:rPr>
          <w:rFonts w:ascii="Lotus Linotype" w:hAnsi="Lotus Linotype" w:cs="Traditional Naskh"/>
          <w:sz w:val="32"/>
          <w:szCs w:val="32"/>
          <w:rtl/>
        </w:rPr>
        <w:t xml:space="preserve"> وما يتعلق بهم.</w:t>
      </w:r>
    </w:p>
    <w:p w14:paraId="63B9011D" w14:textId="77777777" w:rsidR="007E7B20" w:rsidRDefault="007E7B20" w:rsidP="007E7B20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</w:rPr>
      </w:pPr>
      <w:r>
        <w:rPr>
          <w:rFonts w:ascii="Lotus Linotype" w:hAnsi="Lotus Linotype" w:cs="Traditional Naskh" w:hint="cs"/>
          <w:sz w:val="32"/>
          <w:szCs w:val="32"/>
          <w:rtl/>
        </w:rPr>
        <w:t xml:space="preserve">تتنوع </w:t>
      </w:r>
      <w:r w:rsidRPr="00C4588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مستويات وميادين عمل المركز؛</w:t>
      </w:r>
      <w:r>
        <w:rPr>
          <w:rFonts w:ascii="Lotus Linotype" w:hAnsi="Lotus Linotype" w:cs="Traditional Naskh" w:hint="cs"/>
          <w:sz w:val="32"/>
          <w:szCs w:val="32"/>
          <w:rtl/>
        </w:rPr>
        <w:t xml:space="preserve"> فتشمل مستوى </w:t>
      </w:r>
      <w:r w:rsidRPr="00C4588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الذات</w:t>
      </w:r>
      <w:r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،</w:t>
      </w:r>
      <w:r>
        <w:rPr>
          <w:rFonts w:ascii="Lotus Linotype" w:hAnsi="Lotus Linotype" w:cs="Traditional Naskh" w:hint="cs"/>
          <w:sz w:val="32"/>
          <w:szCs w:val="32"/>
          <w:rtl/>
        </w:rPr>
        <w:t xml:space="preserve"> ومستوى </w:t>
      </w:r>
      <w:r w:rsidRPr="00C4588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البيوتات</w:t>
      </w:r>
      <w:r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،</w:t>
      </w:r>
      <w:r>
        <w:rPr>
          <w:rFonts w:ascii="Lotus Linotype" w:hAnsi="Lotus Linotype" w:cs="Traditional Naskh" w:hint="cs"/>
          <w:sz w:val="32"/>
          <w:szCs w:val="32"/>
          <w:rtl/>
        </w:rPr>
        <w:t xml:space="preserve"> ومستوى </w:t>
      </w:r>
      <w:r w:rsidRPr="00C4588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المؤسسات</w:t>
      </w:r>
      <w:r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،</w:t>
      </w:r>
      <w:r>
        <w:rPr>
          <w:rFonts w:ascii="Lotus Linotype" w:hAnsi="Lotus Linotype" w:cs="Traditional Naskh" w:hint="cs"/>
          <w:sz w:val="32"/>
          <w:szCs w:val="32"/>
          <w:rtl/>
        </w:rPr>
        <w:t xml:space="preserve"> ومستوى </w:t>
      </w:r>
      <w:r w:rsidRPr="00C4588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المجتمعات</w:t>
      </w:r>
      <w:r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.</w:t>
      </w:r>
      <w:r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</w:p>
    <w:p w14:paraId="27045CEA" w14:textId="77777777" w:rsidR="00AA70B1" w:rsidRPr="003426DF" w:rsidRDefault="00AA70B1" w:rsidP="00AA70B1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  <w:rtl/>
        </w:rPr>
      </w:pPr>
      <w:r w:rsidRPr="00F20530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يقدم المركز برامجه وأنشطته (للكبار والصغار) في صورتين:</w:t>
      </w:r>
      <w:r w:rsidRPr="006C4269">
        <w:rPr>
          <w:rFonts w:ascii="Lotus Linotype" w:hAnsi="Lotus Linotype" w:cs="Traditional Naskh"/>
          <w:sz w:val="32"/>
          <w:szCs w:val="32"/>
          <w:rtl/>
        </w:rPr>
        <w:t xml:space="preserve"> الأولى: التعليم الحضوري المباشر، والثانية: التعليم عن بعد من خلال (مركز العلم والعمل للتعليم عن بعد </w:t>
      </w:r>
      <w:r w:rsidRPr="006C4269">
        <w:rPr>
          <w:rFonts w:ascii="Lotus Linotype" w:hAnsi="Lotus Linotype" w:cs="Traditional Naskh"/>
          <w:sz w:val="32"/>
          <w:szCs w:val="32"/>
        </w:rPr>
        <w:t>[LAC-Online]</w:t>
      </w:r>
      <w:r w:rsidRPr="006C4269">
        <w:rPr>
          <w:rFonts w:ascii="Lotus Linotype" w:hAnsi="Lotus Linotype" w:cs="Traditional Naskh"/>
          <w:sz w:val="32"/>
          <w:szCs w:val="32"/>
          <w:rtl/>
        </w:rPr>
        <w:t>)</w:t>
      </w:r>
    </w:p>
    <w:p w14:paraId="10459C38" w14:textId="77777777" w:rsidR="00932681" w:rsidRDefault="007D570F" w:rsidP="007E7B20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</w:rPr>
      </w:pPr>
      <w:r w:rsidRPr="00B93660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lastRenderedPageBreak/>
        <w:t>تتنوع أنشطة وبرامج المركز</w:t>
      </w:r>
      <w:r w:rsidR="005958F5" w:rsidRPr="00B93660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التأهيلية والتشغيلية</w:t>
      </w:r>
      <w:r w:rsidRPr="00B93660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،</w:t>
      </w:r>
      <w:r>
        <w:rPr>
          <w:rFonts w:ascii="Lotus Linotype" w:hAnsi="Lotus Linotype" w:cs="Traditional Naskh" w:hint="cs"/>
          <w:sz w:val="32"/>
          <w:szCs w:val="32"/>
          <w:rtl/>
        </w:rPr>
        <w:t xml:space="preserve"> فتشمل </w:t>
      </w:r>
      <w:r w:rsidR="00A85510">
        <w:rPr>
          <w:rFonts w:ascii="Lotus Linotype" w:hAnsi="Lotus Linotype" w:cs="Traditional Naskh" w:hint="cs"/>
          <w:sz w:val="32"/>
          <w:szCs w:val="32"/>
          <w:rtl/>
        </w:rPr>
        <w:t>المحاضرات، والورشات، والملتقيات، والم</w:t>
      </w:r>
      <w:r w:rsidR="005958F5">
        <w:rPr>
          <w:rFonts w:ascii="Lotus Linotype" w:hAnsi="Lotus Linotype" w:cs="Traditional Naskh" w:hint="cs"/>
          <w:sz w:val="32"/>
          <w:szCs w:val="32"/>
          <w:rtl/>
        </w:rPr>
        <w:t>ؤ</w:t>
      </w:r>
      <w:r w:rsidR="00A85510">
        <w:rPr>
          <w:rFonts w:ascii="Lotus Linotype" w:hAnsi="Lotus Linotype" w:cs="Traditional Naskh" w:hint="cs"/>
          <w:sz w:val="32"/>
          <w:szCs w:val="32"/>
          <w:rtl/>
        </w:rPr>
        <w:t xml:space="preserve">تمرات، </w:t>
      </w:r>
      <w:r w:rsidR="005958F5">
        <w:rPr>
          <w:rFonts w:ascii="Lotus Linotype" w:hAnsi="Lotus Linotype" w:cs="Traditional Naskh" w:hint="cs"/>
          <w:sz w:val="32"/>
          <w:szCs w:val="32"/>
          <w:rtl/>
        </w:rPr>
        <w:t xml:space="preserve">والدورات، </w:t>
      </w:r>
      <w:r w:rsidR="00A85510">
        <w:rPr>
          <w:rFonts w:ascii="Lotus Linotype" w:hAnsi="Lotus Linotype" w:cs="Traditional Naskh" w:hint="cs"/>
          <w:sz w:val="32"/>
          <w:szCs w:val="32"/>
          <w:rtl/>
        </w:rPr>
        <w:t>والمعارض، والمسابقات</w:t>
      </w:r>
      <w:r w:rsidR="005958F5">
        <w:rPr>
          <w:rFonts w:ascii="Lotus Linotype" w:hAnsi="Lotus Linotype" w:cs="Traditional Naskh" w:hint="cs"/>
          <w:sz w:val="32"/>
          <w:szCs w:val="32"/>
          <w:rtl/>
        </w:rPr>
        <w:t>، والاستشارات</w:t>
      </w:r>
      <w:r w:rsidR="00A85510">
        <w:rPr>
          <w:rFonts w:ascii="Lotus Linotype" w:hAnsi="Lotus Linotype" w:cs="Traditional Naskh" w:hint="cs"/>
          <w:sz w:val="32"/>
          <w:szCs w:val="32"/>
          <w:rtl/>
        </w:rPr>
        <w:t>.</w:t>
      </w:r>
    </w:p>
    <w:p w14:paraId="4B6C9EBD" w14:textId="16AA6A3C" w:rsidR="007E7B20" w:rsidRPr="000C3936" w:rsidRDefault="00932681" w:rsidP="007E7B20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</w:rPr>
      </w:pPr>
      <w:r>
        <w:rPr>
          <w:rFonts w:ascii="Lotus Linotype" w:hAnsi="Lotus Linotype" w:cs="Traditional Naskh" w:hint="cs"/>
          <w:sz w:val="32"/>
          <w:szCs w:val="32"/>
          <w:rtl/>
        </w:rPr>
        <w:t xml:space="preserve">تتميز أنشطة وإصدارات مركز العلم والعمل </w:t>
      </w:r>
      <w:r w:rsidRPr="00370BB8">
        <w:rPr>
          <w:rFonts w:ascii="Adwaa Elsalaf" w:eastAsia="Adwaa Elsalaf" w:hAnsi="Adwaa Elsalaf" w:cs="Traditional Naskh"/>
          <w:sz w:val="32"/>
          <w:szCs w:val="32"/>
          <w:rtl/>
        </w:rPr>
        <w:t xml:space="preserve">بأنها </w:t>
      </w:r>
      <w:r w:rsidRPr="0015016D">
        <w:rPr>
          <w:rFonts w:ascii="Adwaa Elsalaf" w:eastAsia="Adwaa Elsalaf" w:hAnsi="Adwaa Elsalaf" w:cs="Traditional Naskh"/>
          <w:b/>
          <w:bCs/>
          <w:color w:val="7030A0"/>
          <w:sz w:val="32"/>
          <w:szCs w:val="32"/>
          <w:rtl/>
        </w:rPr>
        <w:t>ذات رؤيةٍ (عالميةٍ)،</w:t>
      </w:r>
      <w:r w:rsidRPr="0015016D">
        <w:rPr>
          <w:rFonts w:ascii="Adwaa Elsalaf" w:eastAsia="Adwaa Elsalaf" w:hAnsi="Adwaa Elsalaf" w:cs="Traditional Naskh"/>
          <w:color w:val="7030A0"/>
          <w:sz w:val="32"/>
          <w:szCs w:val="32"/>
          <w:rtl/>
        </w:rPr>
        <w:t xml:space="preserve"> </w:t>
      </w:r>
      <w:r w:rsidRPr="00370BB8">
        <w:rPr>
          <w:rFonts w:ascii="Adwaa Elsalaf" w:eastAsia="Adwaa Elsalaf" w:hAnsi="Adwaa Elsalaf" w:cs="Traditional Naskh"/>
          <w:sz w:val="32"/>
          <w:szCs w:val="32"/>
          <w:rtl/>
        </w:rPr>
        <w:t xml:space="preserve">ويتجلى ذلك في أنها </w:t>
      </w:r>
      <w:r w:rsidRPr="00370BB8">
        <w:rPr>
          <w:rFonts w:ascii="Adwaa Elsalaf" w:eastAsia="Adwaa Elsalaf" w:hAnsi="Adwaa Elsalaf" w:cs="Traditional Naskh"/>
          <w:bCs/>
          <w:color w:val="7030A0"/>
          <w:sz w:val="32"/>
          <w:szCs w:val="32"/>
          <w:rtl/>
        </w:rPr>
        <w:t>لا تحمل فقط مقاصد بنائيةً منهاجيةً (إسلاميةً)،</w:t>
      </w:r>
      <w:r w:rsidRPr="00370BB8">
        <w:rPr>
          <w:rFonts w:ascii="Adwaa Elsalaf" w:eastAsia="Adwaa Elsalaf" w:hAnsi="Adwaa Elsalaf" w:cs="Traditional Naskh"/>
          <w:sz w:val="32"/>
          <w:szCs w:val="32"/>
          <w:rtl/>
        </w:rPr>
        <w:t xml:space="preserve"> بل تحمل أيضًا </w:t>
      </w:r>
      <w:r w:rsidRPr="00370BB8">
        <w:rPr>
          <w:rFonts w:ascii="Adwaa Elsalaf" w:eastAsia="Adwaa Elsalaf" w:hAnsi="Adwaa Elsalaf" w:cs="Traditional Naskh"/>
          <w:bCs/>
          <w:color w:val="7030A0"/>
          <w:sz w:val="32"/>
          <w:szCs w:val="32"/>
          <w:rtl/>
        </w:rPr>
        <w:t>مقاصد بنائيةً منهاجيةً (إنسانيةً)،</w:t>
      </w:r>
      <w:r w:rsidRPr="00370BB8">
        <w:rPr>
          <w:rFonts w:ascii="Adwaa Elsalaf" w:eastAsia="Adwaa Elsalaf" w:hAnsi="Adwaa Elsalaf" w:cs="Traditional Naskh"/>
          <w:sz w:val="32"/>
          <w:szCs w:val="32"/>
          <w:rtl/>
        </w:rPr>
        <w:t xml:space="preserve"> ولا تفيد فقط في المحاريب التعليمية </w:t>
      </w:r>
      <w:r w:rsidRPr="00370BB8">
        <w:rPr>
          <w:rFonts w:ascii="Adwaa Elsalaf" w:eastAsia="Adwaa Elsalaf" w:hAnsi="Adwaa Elsalaf" w:cs="Traditional Naskh"/>
          <w:bCs/>
          <w:color w:val="7030A0"/>
          <w:sz w:val="32"/>
          <w:szCs w:val="32"/>
          <w:rtl/>
        </w:rPr>
        <w:t>(الإيمانية)،</w:t>
      </w:r>
      <w:r w:rsidRPr="00370BB8">
        <w:rPr>
          <w:rFonts w:ascii="Adwaa Elsalaf" w:eastAsia="Adwaa Elsalaf" w:hAnsi="Adwaa Elsalaf" w:cs="Traditional Naskh"/>
          <w:sz w:val="32"/>
          <w:szCs w:val="32"/>
          <w:rtl/>
        </w:rPr>
        <w:t xml:space="preserve"> وإنما تفيد أيضًا في المحاريب التعليمية </w:t>
      </w:r>
      <w:r w:rsidRPr="00370BB8">
        <w:rPr>
          <w:rFonts w:ascii="Adwaa Elsalaf" w:eastAsia="Adwaa Elsalaf" w:hAnsi="Adwaa Elsalaf" w:cs="Traditional Naskh"/>
          <w:bCs/>
          <w:color w:val="7030A0"/>
          <w:sz w:val="32"/>
          <w:szCs w:val="32"/>
          <w:rtl/>
        </w:rPr>
        <w:t>(العمرانية)</w:t>
      </w:r>
      <w:r w:rsidR="008352D8">
        <w:rPr>
          <w:rFonts w:ascii="Adwaa Elsalaf" w:eastAsia="Adwaa Elsalaf" w:hAnsi="Adwaa Elsalaf" w:cs="Traditional Naskh" w:hint="cs"/>
          <w:bCs/>
          <w:color w:val="7030A0"/>
          <w:sz w:val="32"/>
          <w:szCs w:val="32"/>
          <w:rtl/>
        </w:rPr>
        <w:t>.</w:t>
      </w:r>
      <w:r w:rsidR="00A85510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  <w:r w:rsidR="007D570F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</w:p>
    <w:p w14:paraId="347AFA72" w14:textId="63BA3D6E" w:rsidR="0044612C" w:rsidRPr="00B126BE" w:rsidRDefault="0044612C" w:rsidP="0044612C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  <w:rtl/>
        </w:rPr>
      </w:pPr>
      <w:r w:rsidRPr="00B126BE">
        <w:rPr>
          <w:rFonts w:ascii="Hacen Liner XL" w:hAnsi="Hacen Liner XL" w:cs="Hacen Liner XL"/>
          <w:color w:val="7030A0"/>
          <w:sz w:val="32"/>
          <w:szCs w:val="32"/>
          <w:rtl/>
        </w:rPr>
        <w:t>ثا</w:t>
      </w:r>
      <w:r w:rsidR="003F5A77">
        <w:rPr>
          <w:rFonts w:ascii="Hacen Liner XL" w:hAnsi="Hacen Liner XL" w:cs="Hacen Liner XL" w:hint="cs"/>
          <w:color w:val="7030A0"/>
          <w:sz w:val="32"/>
          <w:szCs w:val="32"/>
          <w:rtl/>
        </w:rPr>
        <w:t>لث</w:t>
      </w:r>
      <w:r w:rsidRPr="00B126BE">
        <w:rPr>
          <w:rFonts w:ascii="Hacen Liner XL" w:hAnsi="Hacen Liner XL" w:cs="Hacen Liner XL"/>
          <w:color w:val="7030A0"/>
          <w:sz w:val="32"/>
          <w:szCs w:val="32"/>
          <w:rtl/>
        </w:rPr>
        <w:t>اً: الإنتاج والإصدارات.</w:t>
      </w:r>
    </w:p>
    <w:p w14:paraId="6CE6B4F6" w14:textId="73CF6FC4" w:rsidR="0044612C" w:rsidRDefault="0044612C" w:rsidP="0044612C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pacing w:val="-4"/>
          <w:sz w:val="32"/>
          <w:szCs w:val="32"/>
        </w:rPr>
      </w:pPr>
      <w:r w:rsidRPr="003426DF">
        <w:rPr>
          <w:rFonts w:ascii="Lotus Linotype" w:hAnsi="Lotus Linotype" w:cs="Traditional Naskh"/>
          <w:sz w:val="32"/>
          <w:szCs w:val="32"/>
          <w:rtl/>
        </w:rPr>
        <w:t xml:space="preserve">المركز هو </w:t>
      </w:r>
      <w:r w:rsidRPr="00C4409E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الوكيل الحصري</w:t>
      </w:r>
      <w:r w:rsidRPr="003426DF">
        <w:rPr>
          <w:rFonts w:ascii="Lotus Linotype" w:hAnsi="Lotus Linotype" w:cs="Traditional Naskh"/>
          <w:sz w:val="32"/>
          <w:szCs w:val="32"/>
          <w:rtl/>
        </w:rPr>
        <w:t xml:space="preserve"> لبرامج ومناهج ومواد </w:t>
      </w:r>
      <w:r w:rsidRPr="00C4409E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منهج المتدبر الصغير</w:t>
      </w:r>
      <w:r w:rsidRPr="003426DF">
        <w:rPr>
          <w:rFonts w:ascii="Lotus Linotype" w:hAnsi="Lotus Linotype" w:cs="Traditional Naskh"/>
          <w:sz w:val="32"/>
          <w:szCs w:val="32"/>
          <w:rtl/>
        </w:rPr>
        <w:t xml:space="preserve"> (المنهج البنائي التزكوي </w:t>
      </w:r>
      <w:r w:rsidR="000C3936">
        <w:rPr>
          <w:rFonts w:ascii="Lotus Linotype" w:hAnsi="Lotus Linotype" w:cs="Traditional Naskh" w:hint="cs"/>
          <w:sz w:val="32"/>
          <w:szCs w:val="32"/>
          <w:rtl/>
        </w:rPr>
        <w:t xml:space="preserve">التعليمي </w:t>
      </w:r>
      <w:r w:rsidRPr="003426DF">
        <w:rPr>
          <w:rFonts w:ascii="Lotus Linotype" w:hAnsi="Lotus Linotype" w:cs="Traditional Naskh"/>
          <w:sz w:val="32"/>
          <w:szCs w:val="32"/>
          <w:rtl/>
        </w:rPr>
        <w:t>الحاصل على المركز الأول عالميا)</w:t>
      </w:r>
      <w:r>
        <w:rPr>
          <w:rFonts w:ascii="Lotus Linotype" w:hAnsi="Lotus Linotype" w:cs="Traditional Naskh" w:hint="cs"/>
          <w:sz w:val="32"/>
          <w:szCs w:val="32"/>
          <w:rtl/>
        </w:rPr>
        <w:t>.</w:t>
      </w:r>
    </w:p>
    <w:p w14:paraId="7DEC2CD5" w14:textId="50489E84" w:rsidR="00143AAA" w:rsidRPr="00A92E4A" w:rsidRDefault="0044612C" w:rsidP="00A92E4A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  <w:rtl/>
        </w:rPr>
      </w:pPr>
      <w:r w:rsidRPr="004C166F">
        <w:rPr>
          <w:rFonts w:ascii="Lotus Linotype" w:hAnsi="Lotus Linotype" w:cs="Traditional Naskh"/>
          <w:sz w:val="32"/>
          <w:szCs w:val="32"/>
          <w:rtl/>
        </w:rPr>
        <w:t xml:space="preserve">يتميز المركز بإنتاج </w:t>
      </w:r>
      <w:r w:rsidRPr="004C166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(متخصص وحصري)</w:t>
      </w:r>
      <w:r w:rsidRPr="004C166F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  <w:r w:rsidRPr="004C166F">
        <w:rPr>
          <w:rFonts w:ascii="Lotus Linotype" w:hAnsi="Lotus Linotype" w:cs="Traditional Naskh"/>
          <w:sz w:val="32"/>
          <w:szCs w:val="32"/>
          <w:rtl/>
        </w:rPr>
        <w:t>للعديد من البرامج</w:t>
      </w:r>
      <w:r w:rsidRPr="004C166F">
        <w:rPr>
          <w:rFonts w:ascii="Lotus Linotype" w:hAnsi="Lotus Linotype" w:cs="Traditional Naskh" w:hint="cs"/>
          <w:sz w:val="32"/>
          <w:szCs w:val="32"/>
          <w:rtl/>
        </w:rPr>
        <w:t>،</w:t>
      </w:r>
      <w:r w:rsidRPr="004C166F">
        <w:rPr>
          <w:rFonts w:ascii="Lotus Linotype" w:hAnsi="Lotus Linotype" w:cs="Traditional Naskh"/>
          <w:sz w:val="32"/>
          <w:szCs w:val="32"/>
          <w:rtl/>
        </w:rPr>
        <w:t xml:space="preserve"> والمناهج</w:t>
      </w:r>
      <w:r w:rsidRPr="004C166F">
        <w:rPr>
          <w:rFonts w:ascii="Lotus Linotype" w:hAnsi="Lotus Linotype" w:cs="Traditional Naskh" w:hint="cs"/>
          <w:sz w:val="32"/>
          <w:szCs w:val="32"/>
          <w:rtl/>
        </w:rPr>
        <w:t>،</w:t>
      </w:r>
      <w:r w:rsidRPr="004C166F">
        <w:rPr>
          <w:rFonts w:ascii="Lotus Linotype" w:hAnsi="Lotus Linotype" w:cs="Traditional Naskh"/>
          <w:sz w:val="32"/>
          <w:szCs w:val="32"/>
          <w:rtl/>
        </w:rPr>
        <w:t xml:space="preserve"> والمواد التعليمية والتدريب</w:t>
      </w:r>
      <w:r w:rsidR="007B2B3D">
        <w:rPr>
          <w:rFonts w:ascii="Lotus Linotype" w:hAnsi="Lotus Linotype" w:cs="Traditional Naskh" w:hint="cs"/>
          <w:sz w:val="32"/>
          <w:szCs w:val="32"/>
          <w:rtl/>
        </w:rPr>
        <w:t>ية</w:t>
      </w:r>
      <w:r w:rsidRPr="004C166F">
        <w:rPr>
          <w:rFonts w:ascii="Lotus Linotype" w:hAnsi="Lotus Linotype" w:cs="Traditional Naskh"/>
          <w:sz w:val="32"/>
          <w:szCs w:val="32"/>
          <w:rtl/>
        </w:rPr>
        <w:t xml:space="preserve"> </w:t>
      </w:r>
      <w:r w:rsidRPr="004C166F">
        <w:rPr>
          <w:rFonts w:ascii="Lotus Linotype" w:hAnsi="Lotus Linotype" w:cs="Traditional Naskh" w:hint="cs"/>
          <w:sz w:val="32"/>
          <w:szCs w:val="32"/>
          <w:rtl/>
        </w:rPr>
        <w:t>(</w:t>
      </w:r>
      <w:r w:rsidRPr="004C166F">
        <w:rPr>
          <w:rFonts w:ascii="Lotus Linotype" w:hAnsi="Lotus Linotype" w:cs="Traditional Naskh"/>
          <w:sz w:val="32"/>
          <w:szCs w:val="32"/>
          <w:rtl/>
        </w:rPr>
        <w:t>المكتوبة والمسموعة والمرئية</w:t>
      </w:r>
      <w:r w:rsidRPr="004C166F">
        <w:rPr>
          <w:rFonts w:ascii="Lotus Linotype" w:hAnsi="Lotus Linotype" w:cs="Traditional Naskh" w:hint="cs"/>
          <w:sz w:val="32"/>
          <w:szCs w:val="32"/>
          <w:rtl/>
        </w:rPr>
        <w:t xml:space="preserve">)، فلديه </w:t>
      </w:r>
      <w:r w:rsidRPr="004C166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</w:t>
      </w:r>
      <w:r w:rsidR="00760A9E" w:rsidRPr="004C166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٥٣</w:t>
      </w:r>
      <w:r w:rsidRPr="004C166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)</w:t>
      </w:r>
      <w:r w:rsidRPr="004C166F">
        <w:rPr>
          <w:rFonts w:ascii="Lotus Linotype" w:hAnsi="Lotus Linotype" w:cs="Traditional Naskh" w:hint="cs"/>
          <w:sz w:val="32"/>
          <w:szCs w:val="32"/>
          <w:rtl/>
        </w:rPr>
        <w:t xml:space="preserve"> إصداراً مقروءً</w:t>
      </w:r>
      <w:r w:rsidR="007B2B3D">
        <w:rPr>
          <w:rFonts w:ascii="Lotus Linotype" w:hAnsi="Lotus Linotype" w:cs="Traditional Naskh" w:hint="cs"/>
          <w:sz w:val="32"/>
          <w:szCs w:val="32"/>
          <w:rtl/>
        </w:rPr>
        <w:t>ا</w:t>
      </w:r>
      <w:r w:rsidRPr="004C166F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  <w:r w:rsidRPr="004C166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(للكبار)، (</w:t>
      </w:r>
      <w:r w:rsidR="00A76D7C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٢٥</w:t>
      </w:r>
      <w:r w:rsidRPr="004C166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)</w:t>
      </w:r>
      <w:r w:rsidRPr="004C166F">
        <w:rPr>
          <w:rFonts w:ascii="Lotus Linotype" w:hAnsi="Lotus Linotype" w:cs="Traditional Naskh" w:hint="cs"/>
          <w:sz w:val="32"/>
          <w:szCs w:val="32"/>
          <w:rtl/>
        </w:rPr>
        <w:t xml:space="preserve"> إصداراً مقروءً</w:t>
      </w:r>
      <w:r w:rsidR="00A76D7C">
        <w:rPr>
          <w:rFonts w:ascii="Lotus Linotype" w:hAnsi="Lotus Linotype" w:cs="Traditional Naskh" w:hint="cs"/>
          <w:sz w:val="32"/>
          <w:szCs w:val="32"/>
          <w:rtl/>
        </w:rPr>
        <w:t>ا</w:t>
      </w:r>
      <w:r w:rsidRPr="004C166F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  <w:r w:rsidRPr="004C166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(للأطفال)،</w:t>
      </w:r>
      <w:r w:rsidRPr="004C166F">
        <w:rPr>
          <w:rFonts w:ascii="Lotus Linotype" w:hAnsi="Lotus Linotype" w:cs="Traditional Naskh" w:hint="cs"/>
          <w:sz w:val="32"/>
          <w:szCs w:val="32"/>
          <w:rtl/>
        </w:rPr>
        <w:t xml:space="preserve"> ومئات البرامج والدورات المسموعة والمرئية، وبعض الألعاب التعليمية، وبعض التطبيقات الإلكترونية، وبعض المواد الدرامية والكارتونية، وبعض الأناشيد التعليمية.</w:t>
      </w:r>
    </w:p>
    <w:p w14:paraId="78C9FE32" w14:textId="56C9270E" w:rsidR="0044612C" w:rsidRPr="006876BC" w:rsidRDefault="00592013" w:rsidP="00414D40">
      <w:pPr>
        <w:spacing w:line="276" w:lineRule="auto"/>
        <w:jc w:val="center"/>
        <w:rPr>
          <w:rFonts w:ascii="Hacen Liner XL" w:hAnsi="Hacen Liner XL" w:cs="Hacen Liner XL"/>
          <w:color w:val="7030A0"/>
          <w:sz w:val="32"/>
          <w:szCs w:val="32"/>
        </w:rPr>
      </w:pPr>
      <w:r>
        <w:rPr>
          <w:rFonts w:ascii="Hacen Liner XL" w:hAnsi="Hacen Liner XL" w:cs="Hacen Liner XL" w:hint="cs"/>
          <w:color w:val="7030A0"/>
          <w:sz w:val="32"/>
          <w:szCs w:val="32"/>
          <w:rtl/>
        </w:rPr>
        <w:t>رابع</w:t>
      </w:r>
      <w:r w:rsidR="007A0D74">
        <w:rPr>
          <w:rFonts w:ascii="Hacen Liner XL" w:hAnsi="Hacen Liner XL" w:cs="Hacen Liner XL" w:hint="cs"/>
          <w:color w:val="7030A0"/>
          <w:sz w:val="32"/>
          <w:szCs w:val="32"/>
          <w:rtl/>
        </w:rPr>
        <w:t>اً</w:t>
      </w:r>
      <w:r w:rsidR="0044612C" w:rsidRPr="00F36912">
        <w:rPr>
          <w:rFonts w:ascii="Hacen Liner XL" w:hAnsi="Hacen Liner XL" w:cs="Hacen Liner XL"/>
          <w:color w:val="7030A0"/>
          <w:sz w:val="32"/>
          <w:szCs w:val="32"/>
          <w:rtl/>
        </w:rPr>
        <w:t xml:space="preserve">: </w:t>
      </w:r>
      <w:r w:rsidR="0044612C" w:rsidRPr="006876BC">
        <w:rPr>
          <w:rFonts w:ascii="Hacen Liner XL" w:hAnsi="Hacen Liner XL" w:cs="Hacen Liner XL" w:hint="cs"/>
          <w:color w:val="7030A0"/>
          <w:sz w:val="32"/>
          <w:szCs w:val="32"/>
          <w:rtl/>
        </w:rPr>
        <w:t>الإشراف والشراكات</w:t>
      </w:r>
      <w:r w:rsidR="0044612C">
        <w:rPr>
          <w:rFonts w:ascii="Hacen Liner XL" w:hAnsi="Hacen Liner XL" w:cs="Hacen Liner XL" w:hint="cs"/>
          <w:color w:val="7030A0"/>
          <w:sz w:val="32"/>
          <w:szCs w:val="32"/>
          <w:rtl/>
        </w:rPr>
        <w:t>.</w:t>
      </w:r>
    </w:p>
    <w:p w14:paraId="7829C9AF" w14:textId="321C37FC" w:rsidR="0044612C" w:rsidRDefault="0044612C" w:rsidP="002E6616">
      <w:pPr>
        <w:pStyle w:val="Listenabsatz"/>
        <w:spacing w:line="276" w:lineRule="auto"/>
        <w:ind w:left="284"/>
        <w:jc w:val="both"/>
        <w:rPr>
          <w:rFonts w:ascii="Lotus Linotype" w:hAnsi="Lotus Linotype" w:cs="Traditional Naskh"/>
          <w:sz w:val="32"/>
          <w:szCs w:val="32"/>
        </w:rPr>
      </w:pPr>
      <w:r w:rsidRPr="000C1185">
        <w:rPr>
          <w:rFonts w:ascii="Lotus Linotype" w:hAnsi="Lotus Linotype" w:cs="Traditional Naskh" w:hint="cs"/>
          <w:sz w:val="32"/>
          <w:szCs w:val="32"/>
          <w:rtl/>
        </w:rPr>
        <w:t xml:space="preserve">ويشرف المركز </w:t>
      </w:r>
      <w:r w:rsidRPr="005C137A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(فنياً وإدارياً) - كبيت خبرة ومركز استشاري ت</w:t>
      </w:r>
      <w:r w:rsidR="002B25F5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طويري</w:t>
      </w:r>
      <w:r w:rsidRPr="005C137A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-</w:t>
      </w:r>
      <w:r w:rsidRPr="005C137A">
        <w:rPr>
          <w:rFonts w:ascii="Lotus Linotype" w:hAnsi="Lotus Linotype" w:cs="Traditional Naskh" w:hint="cs"/>
          <w:color w:val="7030A0"/>
          <w:sz w:val="32"/>
          <w:szCs w:val="32"/>
          <w:rtl/>
        </w:rPr>
        <w:t xml:space="preserve"> </w:t>
      </w:r>
      <w:r>
        <w:rPr>
          <w:rFonts w:ascii="Lotus Linotype" w:hAnsi="Lotus Linotype" w:cs="Traditional Naskh" w:hint="cs"/>
          <w:sz w:val="32"/>
          <w:szCs w:val="32"/>
          <w:rtl/>
        </w:rPr>
        <w:t>على المؤسسات التالية:</w:t>
      </w:r>
    </w:p>
    <w:p w14:paraId="5A7EEA98" w14:textId="77777777" w:rsidR="007379F4" w:rsidRPr="007379F4" w:rsidRDefault="00F97098" w:rsidP="00E37765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  <w:lang w:bidi="ar-SA"/>
        </w:rPr>
      </w:pPr>
      <w:r w:rsidRPr="0060670D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معهد العلم والعمل</w:t>
      </w:r>
      <w:r w:rsidR="00B2313F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(بالوحي نحيا)</w:t>
      </w:r>
      <w:r w:rsidR="007379F4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:</w:t>
      </w:r>
    </w:p>
    <w:p w14:paraId="303BD095" w14:textId="7E5B9589" w:rsidR="006E40B4" w:rsidRPr="00F97098" w:rsidRDefault="00F97098" w:rsidP="007379F4">
      <w:pPr>
        <w:pStyle w:val="Listenabsatz"/>
        <w:spacing w:line="276" w:lineRule="auto"/>
        <w:ind w:left="284"/>
        <w:jc w:val="both"/>
        <w:rPr>
          <w:rFonts w:ascii="Lotus Linotype" w:hAnsi="Lotus Linotype" w:cs="Traditional Naskh"/>
          <w:sz w:val="32"/>
          <w:szCs w:val="32"/>
          <w:lang w:bidi="ar-SA"/>
        </w:rPr>
      </w:pPr>
      <w:r w:rsidRPr="00E06BF8">
        <w:rPr>
          <w:rFonts w:ascii="Lotus Linotype" w:hAnsi="Lotus Linotype" w:cs="Traditional Naskh" w:hint="cs"/>
          <w:sz w:val="32"/>
          <w:szCs w:val="32"/>
          <w:rtl/>
        </w:rPr>
        <w:t xml:space="preserve">معهد تدريب </w:t>
      </w:r>
      <w:r w:rsidR="00A8625F">
        <w:rPr>
          <w:rFonts w:ascii="Lotus Linotype" w:hAnsi="Lotus Linotype" w:cs="Traditional Naskh" w:hint="cs"/>
          <w:sz w:val="32"/>
          <w:szCs w:val="32"/>
          <w:rtl/>
        </w:rPr>
        <w:t xml:space="preserve">متخصص في التعليم التزكوي البنائي </w:t>
      </w:r>
      <w:r w:rsidR="00A8625F" w:rsidRPr="004366C0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(للكبار)</w:t>
      </w:r>
      <w:r w:rsidR="00A8625F" w:rsidRPr="004366C0">
        <w:rPr>
          <w:rFonts w:ascii="Lotus Linotype" w:hAnsi="Lotus Linotype" w:cs="Traditional Naskh" w:hint="cs"/>
          <w:color w:val="7030A0"/>
          <w:sz w:val="32"/>
          <w:szCs w:val="32"/>
          <w:rtl/>
        </w:rPr>
        <w:t xml:space="preserve"> </w:t>
      </w:r>
      <w:r w:rsidR="004366C0">
        <w:rPr>
          <w:rFonts w:ascii="Lotus Linotype" w:hAnsi="Lotus Linotype" w:cs="Traditional Naskh" w:hint="cs"/>
          <w:sz w:val="32"/>
          <w:szCs w:val="32"/>
          <w:rtl/>
        </w:rPr>
        <w:t>بمنهاج العلم والعمل النبوي الرباني، و</w:t>
      </w:r>
      <w:r w:rsidRPr="00E06BF8">
        <w:rPr>
          <w:rFonts w:ascii="Lotus Linotype" w:hAnsi="Lotus Linotype" w:cs="Traditional Naskh" w:hint="cs"/>
          <w:sz w:val="32"/>
          <w:szCs w:val="32"/>
          <w:rtl/>
        </w:rPr>
        <w:t xml:space="preserve">يقدم برامج </w:t>
      </w:r>
      <w:r w:rsidRPr="0060670D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توعوية،</w:t>
      </w:r>
      <w:r w:rsidRPr="00E06BF8">
        <w:rPr>
          <w:rFonts w:ascii="Lotus Linotype" w:hAnsi="Lotus Linotype" w:cs="Traditional Naskh" w:hint="cs"/>
          <w:sz w:val="32"/>
          <w:szCs w:val="32"/>
          <w:rtl/>
        </w:rPr>
        <w:t xml:space="preserve"> ودورات ودبلومات</w:t>
      </w:r>
      <w:r w:rsidRPr="0060670D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(تأهيلية وتشغيلية).</w:t>
      </w:r>
      <w:r w:rsidR="006E40B4" w:rsidRPr="00F97098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</w:p>
    <w:p w14:paraId="34224078" w14:textId="3A92C8EA" w:rsidR="007379F4" w:rsidRDefault="007379F4" w:rsidP="00E37765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b/>
          <w:bCs/>
          <w:color w:val="7030A0"/>
          <w:sz w:val="32"/>
          <w:szCs w:val="32"/>
        </w:rPr>
      </w:pPr>
      <w:r w:rsidRPr="00B02FC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مدرسة فتيان وفتيات العلم والعمل</w:t>
      </w:r>
      <w:r w:rsidR="00B02FC3" w:rsidRPr="00B02FC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(بالوحي نحيا):</w:t>
      </w:r>
    </w:p>
    <w:p w14:paraId="662E167D" w14:textId="77777777" w:rsidR="00D849E1" w:rsidRDefault="00B02FC3" w:rsidP="00B02FC3">
      <w:pPr>
        <w:pStyle w:val="Listenabsatz"/>
        <w:spacing w:line="276" w:lineRule="auto"/>
        <w:ind w:left="284"/>
        <w:jc w:val="both"/>
        <w:rPr>
          <w:rFonts w:ascii="Lotus Linotype" w:hAnsi="Lotus Linotype" w:cs="Traditional Naskh"/>
          <w:sz w:val="32"/>
          <w:szCs w:val="32"/>
          <w:rtl/>
        </w:rPr>
      </w:pPr>
      <w:r w:rsidRPr="00363A86">
        <w:rPr>
          <w:rFonts w:ascii="Lotus Linotype" w:hAnsi="Lotus Linotype" w:cs="Traditional Naskh"/>
          <w:sz w:val="32"/>
          <w:szCs w:val="32"/>
          <w:rtl/>
        </w:rPr>
        <w:t xml:space="preserve">أكاديمية تدريب متخصصة في بناء </w:t>
      </w:r>
      <w:r w:rsidRPr="00363A86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</w:t>
      </w:r>
      <w:r w:rsidRPr="00363A86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ال</w:t>
      </w:r>
      <w:r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فتيان والفتيات</w:t>
      </w:r>
      <w:r w:rsidRPr="00363A86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)</w:t>
      </w:r>
      <w:r w:rsidRPr="00363A86">
        <w:rPr>
          <w:rFonts w:ascii="Lotus Linotype" w:hAnsi="Lotus Linotype" w:cs="Traditional Naskh"/>
          <w:sz w:val="32"/>
          <w:szCs w:val="32"/>
          <w:rtl/>
        </w:rPr>
        <w:t xml:space="preserve"> </w:t>
      </w:r>
      <w:r w:rsidRPr="00363A86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إيمانياً،</w:t>
      </w:r>
      <w:r w:rsidRPr="00363A86">
        <w:rPr>
          <w:rFonts w:ascii="Lotus Linotype" w:hAnsi="Lotus Linotype" w:cs="Traditional Naskh"/>
          <w:sz w:val="32"/>
          <w:szCs w:val="32"/>
          <w:rtl/>
        </w:rPr>
        <w:t xml:space="preserve"> وتنمية مهاراتهم المنهاجية</w:t>
      </w:r>
      <w:r w:rsidRPr="00363A86">
        <w:rPr>
          <w:rFonts w:ascii="Lotus Linotype" w:hAnsi="Lotus Linotype" w:cs="Traditional Naskh" w:hint="cs"/>
          <w:sz w:val="32"/>
          <w:szCs w:val="32"/>
          <w:rtl/>
        </w:rPr>
        <w:t xml:space="preserve"> (الفكرية والسلوكية)، </w:t>
      </w:r>
      <w:r w:rsidR="0051759D">
        <w:rPr>
          <w:rFonts w:ascii="Lotus Linotype" w:hAnsi="Lotus Linotype" w:cs="Traditional Naskh" w:hint="cs"/>
          <w:sz w:val="32"/>
          <w:szCs w:val="32"/>
          <w:rtl/>
        </w:rPr>
        <w:t>و</w:t>
      </w:r>
      <w:r w:rsidRPr="00363A86">
        <w:rPr>
          <w:rFonts w:ascii="Lotus Linotype" w:hAnsi="Lotus Linotype" w:cs="Traditional Naskh" w:hint="cs"/>
          <w:sz w:val="32"/>
          <w:szCs w:val="32"/>
          <w:rtl/>
        </w:rPr>
        <w:t xml:space="preserve">تهدف إلى </w:t>
      </w:r>
      <w:r w:rsidRPr="00363A86">
        <w:rPr>
          <w:rFonts w:ascii="Adwaa Elsalaf" w:eastAsia="Adwaa Elsalaf" w:hAnsi="Adwaa Elsalaf" w:cs="Traditional Naskh"/>
          <w:bCs/>
          <w:color w:val="7030A0"/>
          <w:sz w:val="32"/>
          <w:szCs w:val="32"/>
          <w:rtl/>
        </w:rPr>
        <w:t>إحياء المنهاج النبوي</w:t>
      </w:r>
      <w:r w:rsidRPr="00363A86">
        <w:rPr>
          <w:rFonts w:ascii="Adwaa Elsalaf" w:eastAsia="Adwaa Elsalaf" w:hAnsi="Adwaa Elsalaf" w:cs="Traditional Naskh"/>
          <w:sz w:val="32"/>
          <w:szCs w:val="32"/>
          <w:rtl/>
        </w:rPr>
        <w:t xml:space="preserve"> في </w:t>
      </w:r>
      <w:r w:rsidRPr="00363A86">
        <w:rPr>
          <w:rFonts w:ascii="Adwaa Elsalaf" w:eastAsia="Adwaa Elsalaf" w:hAnsi="Adwaa Elsalaf" w:cs="Traditional Naskh" w:hint="cs"/>
          <w:bCs/>
          <w:color w:val="7030A0"/>
          <w:sz w:val="32"/>
          <w:szCs w:val="32"/>
          <w:rtl/>
        </w:rPr>
        <w:t>بناء وتزكية و</w:t>
      </w:r>
      <w:r w:rsidRPr="00363A86">
        <w:rPr>
          <w:rFonts w:ascii="Adwaa Elsalaf" w:eastAsia="Adwaa Elsalaf" w:hAnsi="Adwaa Elsalaf" w:cs="Traditional Naskh"/>
          <w:bCs/>
          <w:color w:val="7030A0"/>
          <w:sz w:val="32"/>
          <w:szCs w:val="32"/>
          <w:rtl/>
        </w:rPr>
        <w:t>تعليم ال</w:t>
      </w:r>
      <w:r w:rsidR="005E0A3A">
        <w:rPr>
          <w:rFonts w:ascii="Adwaa Elsalaf" w:eastAsia="Adwaa Elsalaf" w:hAnsi="Adwaa Elsalaf" w:cs="Traditional Naskh" w:hint="cs"/>
          <w:bCs/>
          <w:color w:val="7030A0"/>
          <w:sz w:val="32"/>
          <w:szCs w:val="32"/>
          <w:rtl/>
        </w:rPr>
        <w:t xml:space="preserve">فتيان </w:t>
      </w:r>
      <w:r w:rsidR="009E4A85">
        <w:rPr>
          <w:rFonts w:ascii="Adwaa Elsalaf" w:eastAsia="Adwaa Elsalaf" w:hAnsi="Adwaa Elsalaf" w:cs="Traditional Naskh" w:hint="cs"/>
          <w:bCs/>
          <w:color w:val="7030A0"/>
          <w:sz w:val="32"/>
          <w:szCs w:val="32"/>
          <w:rtl/>
        </w:rPr>
        <w:t>والفتيات</w:t>
      </w:r>
      <w:r w:rsidRPr="00363A86">
        <w:rPr>
          <w:rFonts w:ascii="Adwaa Elsalaf" w:eastAsia="Adwaa Elsalaf" w:hAnsi="Adwaa Elsalaf" w:cs="Traditional Naskh"/>
          <w:bCs/>
          <w:color w:val="7030A0"/>
          <w:sz w:val="32"/>
          <w:szCs w:val="32"/>
          <w:rtl/>
        </w:rPr>
        <w:t>،</w:t>
      </w:r>
      <w:r w:rsidRPr="00363A86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والبناء الشامل المتكامل</w:t>
      </w:r>
      <w:r w:rsidRPr="00363A86">
        <w:rPr>
          <w:rFonts w:ascii="Lotus Linotype" w:hAnsi="Lotus Linotype" w:cs="Traditional Naskh" w:hint="cs"/>
          <w:color w:val="7030A0"/>
          <w:sz w:val="32"/>
          <w:szCs w:val="32"/>
          <w:rtl/>
        </w:rPr>
        <w:t xml:space="preserve"> </w:t>
      </w:r>
      <w:r w:rsidRPr="00363A86">
        <w:rPr>
          <w:rFonts w:ascii="Lotus Linotype" w:hAnsi="Lotus Linotype" w:cs="Traditional Naskh" w:hint="cs"/>
          <w:sz w:val="32"/>
          <w:szCs w:val="32"/>
          <w:rtl/>
        </w:rPr>
        <w:t>ل</w:t>
      </w:r>
      <w:r w:rsidR="009E4A85">
        <w:rPr>
          <w:rFonts w:ascii="Lotus Linotype" w:hAnsi="Lotus Linotype" w:cs="Traditional Naskh" w:hint="cs"/>
          <w:sz w:val="32"/>
          <w:szCs w:val="32"/>
          <w:rtl/>
        </w:rPr>
        <w:t>ل</w:t>
      </w:r>
      <w:r w:rsidR="005E0A3A">
        <w:rPr>
          <w:rFonts w:ascii="Lotus Linotype" w:hAnsi="Lotus Linotype" w:cs="Traditional Naskh" w:hint="cs"/>
          <w:sz w:val="32"/>
          <w:szCs w:val="32"/>
          <w:rtl/>
        </w:rPr>
        <w:t>فت</w:t>
      </w:r>
      <w:r w:rsidR="009E4A85">
        <w:rPr>
          <w:rFonts w:ascii="Lotus Linotype" w:hAnsi="Lotus Linotype" w:cs="Traditional Naskh" w:hint="cs"/>
          <w:sz w:val="32"/>
          <w:szCs w:val="32"/>
          <w:rtl/>
        </w:rPr>
        <w:t>ى الرباني السابق الصادق</w:t>
      </w:r>
      <w:r w:rsidR="005E0A3A">
        <w:rPr>
          <w:rFonts w:ascii="Lotus Linotype" w:hAnsi="Lotus Linotype" w:cs="Traditional Naskh" w:hint="cs"/>
          <w:sz w:val="32"/>
          <w:szCs w:val="32"/>
          <w:rtl/>
        </w:rPr>
        <w:t>.</w:t>
      </w:r>
    </w:p>
    <w:p w14:paraId="11219E0B" w14:textId="562F7728" w:rsidR="00D849E1" w:rsidRPr="003162B5" w:rsidRDefault="00D849E1" w:rsidP="00D849E1">
      <w:pPr>
        <w:pStyle w:val="Listenabsatz"/>
        <w:numPr>
          <w:ilvl w:val="0"/>
          <w:numId w:val="1"/>
        </w:numPr>
        <w:spacing w:line="274" w:lineRule="auto"/>
        <w:ind w:left="284" w:hanging="284"/>
        <w:rPr>
          <w:rFonts w:ascii="Lotus Linotype" w:hAnsi="Lotus Linotype" w:cs="Traditional Naskh"/>
          <w:b/>
          <w:bCs/>
          <w:sz w:val="32"/>
          <w:szCs w:val="32"/>
        </w:rPr>
      </w:pPr>
      <w:r w:rsidRPr="00363A86">
        <w:rPr>
          <w:rFonts w:ascii="Hacen Newspaper" w:hAnsi="Hacen Newspaper" w:cs="Traditional Naskh"/>
          <w:b/>
          <w:bCs/>
          <w:color w:val="7030A0"/>
          <w:sz w:val="32"/>
          <w:szCs w:val="32"/>
          <w:rtl/>
        </w:rPr>
        <w:t>أكاديمية ال</w:t>
      </w:r>
      <w:r w:rsidRPr="00363A86">
        <w:rPr>
          <w:rFonts w:ascii="Hacen Newspaper" w:hAnsi="Hacen Newspaper" w:cs="Traditional Naskh" w:hint="cs"/>
          <w:b/>
          <w:bCs/>
          <w:color w:val="7030A0"/>
          <w:sz w:val="32"/>
          <w:szCs w:val="32"/>
          <w:rtl/>
        </w:rPr>
        <w:t>ـ</w:t>
      </w:r>
      <w:r w:rsidRPr="00363A86">
        <w:rPr>
          <w:rFonts w:ascii="Hacen Newspaper" w:hAnsi="Hacen Newspaper" w:cs="Traditional Naskh"/>
          <w:b/>
          <w:bCs/>
          <w:color w:val="7030A0"/>
          <w:sz w:val="32"/>
          <w:szCs w:val="32"/>
          <w:rtl/>
        </w:rPr>
        <w:t>متدبر الصغير</w:t>
      </w:r>
      <w:r w:rsidRPr="00363A86">
        <w:rPr>
          <w:rFonts w:ascii="Hacen Newspaper" w:hAnsi="Hacen Newspaper" w:cs="Traditional Naskh" w:hint="cs"/>
          <w:b/>
          <w:bCs/>
          <w:color w:val="7030A0"/>
          <w:sz w:val="32"/>
          <w:szCs w:val="32"/>
          <w:rtl/>
        </w:rPr>
        <w:t xml:space="preserve"> </w:t>
      </w:r>
      <w:r w:rsidRPr="00363A86">
        <w:rPr>
          <w:rFonts w:ascii="Hacen Liner Print-out" w:hAnsi="Hacen Liner Print-out" w:cs="Traditional Naskh"/>
          <w:b/>
          <w:bCs/>
          <w:color w:val="7030A0"/>
          <w:sz w:val="32"/>
          <w:szCs w:val="32"/>
          <w:rtl/>
        </w:rPr>
        <w:t>(</w:t>
      </w:r>
      <w:r w:rsidRPr="00363A86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>الإيمان قبل القرآن</w:t>
      </w:r>
      <w:r w:rsidRPr="00363A86">
        <w:rPr>
          <w:rFonts w:ascii="Hacen Liner Print-out" w:hAnsi="Hacen Liner Print-out" w:cs="Traditional Naskh"/>
          <w:b/>
          <w:bCs/>
          <w:color w:val="7030A0"/>
          <w:sz w:val="32"/>
          <w:szCs w:val="32"/>
          <w:rtl/>
        </w:rPr>
        <w:t>)</w:t>
      </w:r>
      <w:r w:rsidRPr="00363A86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>:</w:t>
      </w:r>
    </w:p>
    <w:p w14:paraId="7F5CE167" w14:textId="786742A8" w:rsidR="00B02FC3" w:rsidRPr="00BE587F" w:rsidRDefault="00D849E1" w:rsidP="00BE587F">
      <w:pPr>
        <w:pStyle w:val="Listenabsatz"/>
        <w:spacing w:line="274" w:lineRule="auto"/>
        <w:ind w:left="284"/>
        <w:jc w:val="both"/>
        <w:rPr>
          <w:rFonts w:ascii="Lotus Linotype" w:hAnsi="Lotus Linotype" w:cs="Traditional Naskh"/>
          <w:b/>
          <w:bCs/>
          <w:sz w:val="32"/>
          <w:szCs w:val="32"/>
        </w:rPr>
      </w:pPr>
      <w:r w:rsidRPr="003162B5">
        <w:rPr>
          <w:rFonts w:ascii="Lotus Linotype" w:hAnsi="Lotus Linotype" w:cs="Traditional Naskh"/>
          <w:sz w:val="32"/>
          <w:szCs w:val="32"/>
          <w:rtl/>
        </w:rPr>
        <w:t>أكاديمية تدريب</w:t>
      </w:r>
      <w:r w:rsidRPr="003162B5">
        <w:rPr>
          <w:rFonts w:ascii="Lotus Linotype" w:hAnsi="Lotus Linotype" w:cs="Traditional Naskh" w:hint="cs"/>
          <w:sz w:val="32"/>
          <w:szCs w:val="32"/>
          <w:rtl/>
        </w:rPr>
        <w:t>ٍ</w:t>
      </w:r>
      <w:r w:rsidRPr="003162B5">
        <w:rPr>
          <w:rFonts w:ascii="Lotus Linotype" w:hAnsi="Lotus Linotype" w:cs="Traditional Naskh"/>
          <w:sz w:val="32"/>
          <w:szCs w:val="32"/>
          <w:rtl/>
        </w:rPr>
        <w:t xml:space="preserve"> متخصصة</w:t>
      </w:r>
      <w:r w:rsidRPr="003162B5">
        <w:rPr>
          <w:rFonts w:ascii="Lotus Linotype" w:hAnsi="Lotus Linotype" w:cs="Traditional Naskh" w:hint="cs"/>
          <w:sz w:val="32"/>
          <w:szCs w:val="32"/>
          <w:rtl/>
        </w:rPr>
        <w:t>ٍ</w:t>
      </w:r>
      <w:r w:rsidRPr="003162B5">
        <w:rPr>
          <w:rFonts w:ascii="Lotus Linotype" w:hAnsi="Lotus Linotype" w:cs="Traditional Naskh"/>
          <w:sz w:val="32"/>
          <w:szCs w:val="32"/>
          <w:rtl/>
        </w:rPr>
        <w:t xml:space="preserve"> في بناء </w:t>
      </w:r>
      <w:r w:rsidRPr="003162B5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</w:t>
      </w:r>
      <w:r w:rsidRPr="003162B5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الأطفال</w:t>
      </w:r>
      <w:r w:rsidRPr="003162B5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)</w:t>
      </w:r>
      <w:r w:rsidRPr="003162B5">
        <w:rPr>
          <w:rFonts w:ascii="Lotus Linotype" w:hAnsi="Lotus Linotype" w:cs="Traditional Naskh"/>
          <w:sz w:val="32"/>
          <w:szCs w:val="32"/>
          <w:rtl/>
        </w:rPr>
        <w:t xml:space="preserve"> </w:t>
      </w:r>
      <w:r w:rsidRPr="003162B5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إيمانياً،</w:t>
      </w:r>
      <w:r w:rsidRPr="003162B5">
        <w:rPr>
          <w:rFonts w:ascii="Lotus Linotype" w:hAnsi="Lotus Linotype" w:cs="Traditional Naskh"/>
          <w:sz w:val="32"/>
          <w:szCs w:val="32"/>
          <w:rtl/>
        </w:rPr>
        <w:t xml:space="preserve"> وتنمية مهاراتهم المنهاجية</w:t>
      </w:r>
      <w:r w:rsidRPr="003162B5">
        <w:rPr>
          <w:rFonts w:ascii="Lotus Linotype" w:hAnsi="Lotus Linotype" w:cs="Traditional Naskh" w:hint="cs"/>
          <w:sz w:val="32"/>
          <w:szCs w:val="32"/>
          <w:rtl/>
        </w:rPr>
        <w:t xml:space="preserve"> (الفكرية والسلوكية)، </w:t>
      </w:r>
      <w:r>
        <w:rPr>
          <w:rFonts w:ascii="Lotus Linotype" w:hAnsi="Lotus Linotype" w:cs="Traditional Naskh" w:hint="cs"/>
          <w:sz w:val="32"/>
          <w:szCs w:val="32"/>
          <w:rtl/>
        </w:rPr>
        <w:t>و</w:t>
      </w:r>
      <w:r w:rsidRPr="003162B5">
        <w:rPr>
          <w:rFonts w:ascii="Lotus Linotype" w:hAnsi="Lotus Linotype" w:cs="Traditional Naskh" w:hint="cs"/>
          <w:sz w:val="32"/>
          <w:szCs w:val="32"/>
          <w:rtl/>
        </w:rPr>
        <w:t xml:space="preserve">تهدف إلى </w:t>
      </w:r>
      <w:r w:rsidRPr="003162B5">
        <w:rPr>
          <w:rFonts w:ascii="Adwaa Elsalaf" w:eastAsia="Adwaa Elsalaf" w:hAnsi="Adwaa Elsalaf" w:cs="Traditional Naskh"/>
          <w:bCs/>
          <w:color w:val="7030A0"/>
          <w:sz w:val="32"/>
          <w:szCs w:val="32"/>
          <w:rtl/>
        </w:rPr>
        <w:t>إحياء المنهاج النبوي</w:t>
      </w:r>
      <w:r w:rsidRPr="003162B5">
        <w:rPr>
          <w:rFonts w:ascii="Adwaa Elsalaf" w:eastAsia="Adwaa Elsalaf" w:hAnsi="Adwaa Elsalaf" w:cs="Traditional Naskh"/>
          <w:sz w:val="32"/>
          <w:szCs w:val="32"/>
          <w:rtl/>
        </w:rPr>
        <w:t xml:space="preserve"> في </w:t>
      </w:r>
      <w:r w:rsidRPr="003162B5">
        <w:rPr>
          <w:rFonts w:ascii="Adwaa Elsalaf" w:eastAsia="Adwaa Elsalaf" w:hAnsi="Adwaa Elsalaf" w:cs="Traditional Naskh" w:hint="cs"/>
          <w:bCs/>
          <w:color w:val="7030A0"/>
          <w:sz w:val="32"/>
          <w:szCs w:val="32"/>
          <w:rtl/>
        </w:rPr>
        <w:t>بناء وتزكية و</w:t>
      </w:r>
      <w:r w:rsidRPr="003162B5">
        <w:rPr>
          <w:rFonts w:ascii="Adwaa Elsalaf" w:eastAsia="Adwaa Elsalaf" w:hAnsi="Adwaa Elsalaf" w:cs="Traditional Naskh"/>
          <w:bCs/>
          <w:color w:val="7030A0"/>
          <w:sz w:val="32"/>
          <w:szCs w:val="32"/>
          <w:rtl/>
        </w:rPr>
        <w:t>تعليم الأطفال،</w:t>
      </w:r>
      <w:r w:rsidRPr="003162B5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والبناء الشامل المتكامل</w:t>
      </w:r>
      <w:r w:rsidRPr="003162B5">
        <w:rPr>
          <w:rFonts w:ascii="Lotus Linotype" w:hAnsi="Lotus Linotype" w:cs="Traditional Naskh" w:hint="cs"/>
          <w:color w:val="7030A0"/>
          <w:sz w:val="32"/>
          <w:szCs w:val="32"/>
          <w:rtl/>
        </w:rPr>
        <w:t xml:space="preserve"> </w:t>
      </w:r>
      <w:r w:rsidRPr="003162B5">
        <w:rPr>
          <w:rFonts w:ascii="Lotus Linotype" w:hAnsi="Lotus Linotype" w:cs="Traditional Naskh" w:hint="cs"/>
          <w:sz w:val="32"/>
          <w:szCs w:val="32"/>
          <w:rtl/>
        </w:rPr>
        <w:t xml:space="preserve">للطفل </w:t>
      </w:r>
      <w:r w:rsidRPr="003162B5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الرباني </w:t>
      </w:r>
      <w:r w:rsidR="00E05C9C">
        <w:rPr>
          <w:rFonts w:ascii="Lotus Linotype" w:hAnsi="Lotus Linotype" w:cs="Traditional Naskh" w:hint="cs"/>
          <w:sz w:val="32"/>
          <w:szCs w:val="32"/>
          <w:rtl/>
        </w:rPr>
        <w:t xml:space="preserve">السابق الصادق. </w:t>
      </w:r>
    </w:p>
    <w:p w14:paraId="2C4F5B85" w14:textId="28007200" w:rsidR="006E40B4" w:rsidRPr="006E40B4" w:rsidRDefault="006E40B4" w:rsidP="00E37765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  <w:rtl/>
        </w:rPr>
      </w:pPr>
      <w:r w:rsidRPr="006E40B4">
        <w:rPr>
          <w:rFonts w:ascii="Hacen Newspaper" w:hAnsi="Hacen Newspaper" w:cs="Traditional Naskh"/>
          <w:b/>
          <w:bCs/>
          <w:color w:val="7030A0"/>
          <w:spacing w:val="-4"/>
          <w:sz w:val="32"/>
          <w:szCs w:val="32"/>
          <w:rtl/>
        </w:rPr>
        <w:t>أكاديمية بهجة للتعليم ال</w:t>
      </w:r>
      <w:r w:rsidRPr="006E40B4">
        <w:rPr>
          <w:rFonts w:ascii="Hacen Newspaper" w:hAnsi="Hacen Newspaper" w:cs="Traditional Naskh" w:hint="cs"/>
          <w:b/>
          <w:bCs/>
          <w:color w:val="7030A0"/>
          <w:spacing w:val="-4"/>
          <w:sz w:val="32"/>
          <w:szCs w:val="32"/>
          <w:rtl/>
        </w:rPr>
        <w:t>ـ</w:t>
      </w:r>
      <w:r w:rsidRPr="006E40B4">
        <w:rPr>
          <w:rFonts w:ascii="Hacen Newspaper" w:hAnsi="Hacen Newspaper" w:cs="Traditional Naskh"/>
          <w:b/>
          <w:bCs/>
          <w:color w:val="7030A0"/>
          <w:spacing w:val="-4"/>
          <w:sz w:val="32"/>
          <w:szCs w:val="32"/>
          <w:rtl/>
        </w:rPr>
        <w:t xml:space="preserve">معاون </w:t>
      </w:r>
      <w:r w:rsidRPr="006E40B4">
        <w:rPr>
          <w:rFonts w:ascii="Hacen Liner Print-out" w:hAnsi="Hacen Liner Print-out" w:cs="Traditional Naskh"/>
          <w:b/>
          <w:bCs/>
          <w:color w:val="7030A0"/>
          <w:spacing w:val="-4"/>
          <w:sz w:val="32"/>
          <w:szCs w:val="32"/>
          <w:rtl/>
        </w:rPr>
        <w:t>(علمٌ نافع</w:t>
      </w:r>
      <w:r w:rsidRPr="006E40B4">
        <w:rPr>
          <w:rFonts w:ascii="Hacen Liner Print-out" w:hAnsi="Hacen Liner Print-out" w:cs="Traditional Naskh" w:hint="cs"/>
          <w:b/>
          <w:bCs/>
          <w:color w:val="7030A0"/>
          <w:spacing w:val="-4"/>
          <w:sz w:val="32"/>
          <w:szCs w:val="32"/>
          <w:rtl/>
        </w:rPr>
        <w:t>ٌ</w:t>
      </w:r>
      <w:r w:rsidRPr="006E40B4">
        <w:rPr>
          <w:rFonts w:ascii="Hacen Liner Print-out" w:hAnsi="Hacen Liner Print-out" w:cs="Traditional Naskh"/>
          <w:b/>
          <w:bCs/>
          <w:color w:val="7030A0"/>
          <w:spacing w:val="-4"/>
          <w:sz w:val="32"/>
          <w:szCs w:val="32"/>
          <w:rtl/>
        </w:rPr>
        <w:t xml:space="preserve"> وعملٌ رافع</w:t>
      </w:r>
      <w:r w:rsidRPr="006E40B4">
        <w:rPr>
          <w:rFonts w:ascii="Hacen Liner Print-out" w:hAnsi="Hacen Liner Print-out" w:cs="Traditional Naskh" w:hint="cs"/>
          <w:b/>
          <w:bCs/>
          <w:color w:val="7030A0"/>
          <w:spacing w:val="-4"/>
          <w:sz w:val="32"/>
          <w:szCs w:val="32"/>
          <w:rtl/>
        </w:rPr>
        <w:t>ٌ</w:t>
      </w:r>
      <w:r w:rsidRPr="006E40B4">
        <w:rPr>
          <w:rFonts w:ascii="Hacen Liner Print-out" w:hAnsi="Hacen Liner Print-out" w:cs="Traditional Naskh"/>
          <w:b/>
          <w:bCs/>
          <w:color w:val="7030A0"/>
          <w:spacing w:val="-4"/>
          <w:sz w:val="32"/>
          <w:szCs w:val="32"/>
          <w:rtl/>
        </w:rPr>
        <w:t xml:space="preserve"> – الإيمان قبل العمران)</w:t>
      </w:r>
      <w:r w:rsidRPr="006E40B4">
        <w:rPr>
          <w:rFonts w:ascii="Hacen Liner Print-out" w:hAnsi="Hacen Liner Print-out" w:cs="Traditional Naskh" w:hint="cs"/>
          <w:b/>
          <w:bCs/>
          <w:color w:val="7030A0"/>
          <w:spacing w:val="-4"/>
          <w:sz w:val="32"/>
          <w:szCs w:val="32"/>
          <w:rtl/>
        </w:rPr>
        <w:t>:</w:t>
      </w:r>
    </w:p>
    <w:p w14:paraId="7B76BAE8" w14:textId="05B1723C" w:rsidR="006E40B4" w:rsidRPr="00E37765" w:rsidRDefault="006E40B4" w:rsidP="00E37765">
      <w:pPr>
        <w:pStyle w:val="Listenabsatz"/>
        <w:numPr>
          <w:ilvl w:val="0"/>
          <w:numId w:val="7"/>
        </w:numPr>
        <w:spacing w:line="271" w:lineRule="auto"/>
        <w:ind w:left="227" w:hanging="227"/>
        <w:jc w:val="both"/>
        <w:rPr>
          <w:rFonts w:ascii="Lotus Linotype" w:hAnsi="Lotus Linotype" w:cs="Traditional Naskh"/>
          <w:spacing w:val="-4"/>
          <w:sz w:val="32"/>
          <w:szCs w:val="32"/>
          <w:rtl/>
        </w:rPr>
      </w:pPr>
      <w:r w:rsidRPr="00E37765">
        <w:rPr>
          <w:rFonts w:ascii="Lotus Linotype" w:hAnsi="Lotus Linotype" w:cs="Traditional Naskh"/>
          <w:spacing w:val="-4"/>
          <w:sz w:val="32"/>
          <w:szCs w:val="32"/>
          <w:rtl/>
        </w:rPr>
        <w:t>هي مؤسسة</w:t>
      </w:r>
      <w:r w:rsidRPr="00E37765">
        <w:rPr>
          <w:rFonts w:ascii="Lotus Linotype" w:hAnsi="Lotus Linotype" w:cs="Traditional Naskh" w:hint="cs"/>
          <w:spacing w:val="-4"/>
          <w:sz w:val="32"/>
          <w:szCs w:val="32"/>
          <w:rtl/>
        </w:rPr>
        <w:t>ٌ</w:t>
      </w:r>
      <w:r w:rsidRPr="00E37765">
        <w:rPr>
          <w:rFonts w:ascii="Lotus Linotype" w:hAnsi="Lotus Linotype" w:cs="Traditional Naskh"/>
          <w:spacing w:val="-4"/>
          <w:sz w:val="32"/>
          <w:szCs w:val="32"/>
          <w:rtl/>
        </w:rPr>
        <w:t xml:space="preserve"> </w:t>
      </w:r>
      <w:r w:rsidRPr="00E37765">
        <w:rPr>
          <w:rFonts w:ascii="Lotus Linotype" w:hAnsi="Lotus Linotype" w:cs="Traditional Naskh"/>
          <w:b/>
          <w:bCs/>
          <w:color w:val="7030A0"/>
          <w:spacing w:val="-4"/>
          <w:sz w:val="32"/>
          <w:szCs w:val="32"/>
          <w:rtl/>
        </w:rPr>
        <w:t>خاصة</w:t>
      </w:r>
      <w:r w:rsidRPr="00E37765">
        <w:rPr>
          <w:rFonts w:ascii="Lotus Linotype" w:hAnsi="Lotus Linotype" w:cs="Traditional Naskh" w:hint="cs"/>
          <w:b/>
          <w:bCs/>
          <w:color w:val="7030A0"/>
          <w:spacing w:val="-4"/>
          <w:sz w:val="32"/>
          <w:szCs w:val="32"/>
          <w:rtl/>
        </w:rPr>
        <w:t>ٌ</w:t>
      </w:r>
      <w:r w:rsidRPr="00E37765">
        <w:rPr>
          <w:rFonts w:ascii="Lotus Linotype" w:hAnsi="Lotus Linotype" w:cs="Traditional Naskh"/>
          <w:spacing w:val="-4"/>
          <w:sz w:val="32"/>
          <w:szCs w:val="32"/>
          <w:rtl/>
        </w:rPr>
        <w:t xml:space="preserve"> تقدم مناهج التعليم الحكومية بصورة</w:t>
      </w:r>
      <w:r w:rsidRPr="00E37765">
        <w:rPr>
          <w:rFonts w:ascii="Lotus Linotype" w:hAnsi="Lotus Linotype" w:cs="Traditional Naskh" w:hint="cs"/>
          <w:spacing w:val="-4"/>
          <w:sz w:val="32"/>
          <w:szCs w:val="32"/>
          <w:rtl/>
        </w:rPr>
        <w:t>ٍ</w:t>
      </w:r>
      <w:r w:rsidRPr="00E37765">
        <w:rPr>
          <w:rFonts w:ascii="Lotus Linotype" w:hAnsi="Lotus Linotype" w:cs="Traditional Naskh"/>
          <w:spacing w:val="-4"/>
          <w:sz w:val="32"/>
          <w:szCs w:val="32"/>
          <w:rtl/>
        </w:rPr>
        <w:t xml:space="preserve"> ترتكز على </w:t>
      </w:r>
      <w:r w:rsidRPr="00E37765">
        <w:rPr>
          <w:rFonts w:ascii="Lotus Linotype" w:hAnsi="Lotus Linotype" w:cs="Traditional Naskh"/>
          <w:b/>
          <w:bCs/>
          <w:color w:val="7030A0"/>
          <w:spacing w:val="-4"/>
          <w:sz w:val="32"/>
          <w:szCs w:val="32"/>
          <w:rtl/>
        </w:rPr>
        <w:t>استراتيجيات التعليم التفاعلي</w:t>
      </w:r>
      <w:r w:rsidRPr="00E37765">
        <w:rPr>
          <w:rFonts w:ascii="Lotus Linotype" w:hAnsi="Lotus Linotype" w:cs="Traditional Naskh" w:hint="cs"/>
          <w:b/>
          <w:bCs/>
          <w:color w:val="7030A0"/>
          <w:spacing w:val="-4"/>
          <w:sz w:val="32"/>
          <w:szCs w:val="32"/>
          <w:rtl/>
        </w:rPr>
        <w:t xml:space="preserve"> النشط</w:t>
      </w:r>
      <w:r w:rsidRPr="00E37765">
        <w:rPr>
          <w:rFonts w:ascii="Lotus Linotype" w:hAnsi="Lotus Linotype" w:cs="Traditional Naskh"/>
          <w:b/>
          <w:bCs/>
          <w:color w:val="7030A0"/>
          <w:spacing w:val="-4"/>
          <w:sz w:val="32"/>
          <w:szCs w:val="32"/>
          <w:rtl/>
        </w:rPr>
        <w:t>،</w:t>
      </w:r>
      <w:r w:rsidRPr="00E37765">
        <w:rPr>
          <w:rFonts w:ascii="Lotus Linotype" w:hAnsi="Lotus Linotype" w:cs="Traditional Naskh"/>
          <w:spacing w:val="-4"/>
          <w:sz w:val="32"/>
          <w:szCs w:val="32"/>
          <w:rtl/>
        </w:rPr>
        <w:t xml:space="preserve"> </w:t>
      </w:r>
      <w:r w:rsidR="00BB21C1">
        <w:rPr>
          <w:rFonts w:ascii="Lotus Linotype" w:hAnsi="Lotus Linotype" w:cs="Traditional Naskh" w:hint="cs"/>
          <w:spacing w:val="-4"/>
          <w:sz w:val="32"/>
          <w:szCs w:val="32"/>
          <w:rtl/>
        </w:rPr>
        <w:t>وتراعي الخصوصية والمركزيات الإسلامية</w:t>
      </w:r>
      <w:r w:rsidR="004D6CDC">
        <w:rPr>
          <w:rFonts w:ascii="Lotus Linotype" w:hAnsi="Lotus Linotype" w:cs="Traditional Naskh" w:hint="cs"/>
          <w:spacing w:val="-4"/>
          <w:sz w:val="32"/>
          <w:szCs w:val="32"/>
          <w:rtl/>
        </w:rPr>
        <w:t xml:space="preserve">؛ </w:t>
      </w:r>
      <w:r w:rsidRPr="00E37765">
        <w:rPr>
          <w:rFonts w:ascii="Lotus Linotype" w:hAnsi="Lotus Linotype" w:cs="Traditional Naskh"/>
          <w:spacing w:val="-4"/>
          <w:sz w:val="32"/>
          <w:szCs w:val="32"/>
          <w:rtl/>
        </w:rPr>
        <w:t xml:space="preserve">فتزيد رقعة </w:t>
      </w:r>
      <w:r w:rsidR="0051759D">
        <w:rPr>
          <w:rFonts w:ascii="Lotus Linotype" w:hAnsi="Lotus Linotype" w:cs="Traditional Naskh" w:hint="cs"/>
          <w:spacing w:val="-4"/>
          <w:sz w:val="32"/>
          <w:szCs w:val="32"/>
          <w:rtl/>
        </w:rPr>
        <w:lastRenderedPageBreak/>
        <w:t>ال</w:t>
      </w:r>
      <w:r w:rsidRPr="00E37765">
        <w:rPr>
          <w:rFonts w:ascii="Lotus Linotype" w:hAnsi="Lotus Linotype" w:cs="Traditional Naskh"/>
          <w:spacing w:val="-4"/>
          <w:sz w:val="32"/>
          <w:szCs w:val="32"/>
          <w:rtl/>
        </w:rPr>
        <w:t xml:space="preserve">انتفاع بتلك المناهج علمياً وعملياً، </w:t>
      </w:r>
      <w:r w:rsidRPr="00E37765">
        <w:rPr>
          <w:rFonts w:ascii="Lotus Linotype" w:hAnsi="Lotus Linotype" w:cs="Traditional Naskh"/>
          <w:b/>
          <w:bCs/>
          <w:color w:val="7030A0"/>
          <w:spacing w:val="-4"/>
          <w:sz w:val="32"/>
          <w:szCs w:val="32"/>
          <w:rtl/>
        </w:rPr>
        <w:t>وتدعم تلك المناهج ببرامج</w:t>
      </w:r>
      <w:r w:rsidRPr="00E37765">
        <w:rPr>
          <w:rFonts w:ascii="Lotus Linotype" w:hAnsi="Lotus Linotype" w:cs="Traditional Naskh"/>
          <w:spacing w:val="-4"/>
          <w:sz w:val="32"/>
          <w:szCs w:val="32"/>
          <w:rtl/>
        </w:rPr>
        <w:t xml:space="preserve"> تهدف إلى بناء ال</w:t>
      </w:r>
      <w:r w:rsidR="004D6CDC">
        <w:rPr>
          <w:rFonts w:ascii="Lotus Linotype" w:hAnsi="Lotus Linotype" w:cs="Traditional Naskh" w:hint="cs"/>
          <w:spacing w:val="-4"/>
          <w:sz w:val="32"/>
          <w:szCs w:val="32"/>
          <w:rtl/>
        </w:rPr>
        <w:t>طلاب</w:t>
      </w:r>
      <w:r w:rsidRPr="00E37765">
        <w:rPr>
          <w:rFonts w:ascii="Lotus Linotype" w:hAnsi="Lotus Linotype" w:cs="Traditional Naskh" w:hint="cs"/>
          <w:spacing w:val="-4"/>
          <w:sz w:val="32"/>
          <w:szCs w:val="32"/>
          <w:rtl/>
        </w:rPr>
        <w:t xml:space="preserve"> </w:t>
      </w:r>
      <w:r w:rsidRPr="00E37765">
        <w:rPr>
          <w:rFonts w:ascii="Lotus Linotype" w:hAnsi="Lotus Linotype" w:cs="Traditional Naskh" w:hint="cs"/>
          <w:b/>
          <w:bCs/>
          <w:color w:val="7030A0"/>
          <w:spacing w:val="-4"/>
          <w:sz w:val="32"/>
          <w:szCs w:val="32"/>
          <w:rtl/>
        </w:rPr>
        <w:t>(إيمانياً وعمرانياً)،</w:t>
      </w:r>
      <w:r w:rsidRPr="00E37765">
        <w:rPr>
          <w:rFonts w:ascii="Lotus Linotype" w:hAnsi="Lotus Linotype" w:cs="Traditional Naskh"/>
          <w:color w:val="7030A0"/>
          <w:spacing w:val="-4"/>
          <w:sz w:val="32"/>
          <w:szCs w:val="32"/>
          <w:rtl/>
        </w:rPr>
        <w:t xml:space="preserve"> </w:t>
      </w:r>
      <w:r w:rsidRPr="00E37765">
        <w:rPr>
          <w:rFonts w:ascii="Lotus Linotype" w:hAnsi="Lotus Linotype" w:cs="Traditional Naskh"/>
          <w:spacing w:val="-4"/>
          <w:sz w:val="32"/>
          <w:szCs w:val="32"/>
          <w:rtl/>
        </w:rPr>
        <w:t>وتنمية مهاراتهم في مختلف المجالات.</w:t>
      </w:r>
      <w:r w:rsidRPr="00E37765">
        <w:rPr>
          <w:rFonts w:ascii="Lotus Linotype" w:hAnsi="Lotus Linotype" w:cs="Traditional Naskh" w:hint="cs"/>
          <w:spacing w:val="-4"/>
          <w:sz w:val="32"/>
          <w:szCs w:val="32"/>
          <w:rtl/>
        </w:rPr>
        <w:t xml:space="preserve"> </w:t>
      </w:r>
    </w:p>
    <w:p w14:paraId="14ED52F7" w14:textId="535A1FA7" w:rsidR="006E40B4" w:rsidRPr="00E37765" w:rsidRDefault="006E40B4" w:rsidP="00E37765">
      <w:pPr>
        <w:pStyle w:val="Listenabsatz"/>
        <w:numPr>
          <w:ilvl w:val="0"/>
          <w:numId w:val="7"/>
        </w:numPr>
        <w:spacing w:line="271" w:lineRule="auto"/>
        <w:ind w:left="227" w:hanging="227"/>
        <w:jc w:val="both"/>
        <w:rPr>
          <w:rFonts w:ascii="Lotus Linotype" w:hAnsi="Lotus Linotype" w:cs="Traditional Naskh"/>
          <w:sz w:val="32"/>
          <w:szCs w:val="32"/>
          <w:rtl/>
        </w:rPr>
      </w:pPr>
      <w:r w:rsidRPr="00E37765">
        <w:rPr>
          <w:rFonts w:ascii="Lotus Linotype" w:hAnsi="Lotus Linotype" w:cs="Traditional Naskh"/>
          <w:sz w:val="32"/>
          <w:szCs w:val="32"/>
          <w:rtl/>
        </w:rPr>
        <w:t xml:space="preserve">وتعمل على </w:t>
      </w:r>
      <w:r w:rsidRPr="00E37765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معاونة ودعم</w:t>
      </w:r>
      <w:r w:rsidRPr="00E37765">
        <w:rPr>
          <w:rFonts w:ascii="Lotus Linotype" w:hAnsi="Lotus Linotype" w:cs="Traditional Naskh"/>
          <w:sz w:val="32"/>
          <w:szCs w:val="32"/>
          <w:rtl/>
        </w:rPr>
        <w:t xml:space="preserve"> الأسر والمؤسسات التعليمية الحكومية على الارتقاء ب</w:t>
      </w:r>
      <w:r w:rsidR="004D6CDC">
        <w:rPr>
          <w:rFonts w:ascii="Lotus Linotype" w:hAnsi="Lotus Linotype" w:cs="Traditional Naskh" w:hint="cs"/>
          <w:sz w:val="32"/>
          <w:szCs w:val="32"/>
          <w:rtl/>
        </w:rPr>
        <w:t>أبنائهم</w:t>
      </w:r>
      <w:r w:rsidRPr="00E37765">
        <w:rPr>
          <w:rFonts w:ascii="Lotus Linotype" w:hAnsi="Lotus Linotype" w:cs="Traditional Naskh"/>
          <w:sz w:val="32"/>
          <w:szCs w:val="32"/>
          <w:rtl/>
        </w:rPr>
        <w:t xml:space="preserve"> وتطويرهم تعليمياً وبنائيا</w:t>
      </w:r>
      <w:r w:rsidRPr="00E37765">
        <w:rPr>
          <w:rFonts w:ascii="Lotus Linotype" w:hAnsi="Lotus Linotype" w:cs="Traditional Naskh" w:hint="cs"/>
          <w:sz w:val="32"/>
          <w:szCs w:val="32"/>
          <w:rtl/>
        </w:rPr>
        <w:t xml:space="preserve">ً على مستوى </w:t>
      </w:r>
      <w:r w:rsidRPr="00E37765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الإيمان والعمران</w:t>
      </w:r>
      <w:r w:rsidRPr="00E37765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.</w:t>
      </w:r>
      <w:r w:rsidRPr="00E37765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</w:p>
    <w:p w14:paraId="7B820EBD" w14:textId="77777777" w:rsidR="00544871" w:rsidRPr="00544871" w:rsidRDefault="00F00872" w:rsidP="00E37765">
      <w:pPr>
        <w:pStyle w:val="Listenabsatz"/>
        <w:numPr>
          <w:ilvl w:val="0"/>
          <w:numId w:val="7"/>
        </w:numPr>
        <w:spacing w:line="271" w:lineRule="auto"/>
        <w:ind w:left="227" w:hanging="227"/>
        <w:jc w:val="both"/>
        <w:rPr>
          <w:rFonts w:ascii="Lotus Linotype" w:hAnsi="Lotus Linotype" w:cs="Traditional Naskh"/>
          <w:sz w:val="32"/>
          <w:szCs w:val="32"/>
        </w:rPr>
      </w:pPr>
      <w:r>
        <w:rPr>
          <w:rFonts w:ascii="Lotus Linotype" w:hAnsi="Lotus Linotype" w:cs="Traditional Naskh" w:hint="cs"/>
          <w:sz w:val="32"/>
          <w:szCs w:val="32"/>
          <w:rtl/>
        </w:rPr>
        <w:t>والتعليم المعاون عبارة عن</w:t>
      </w:r>
      <w:r w:rsidRPr="007715C2">
        <w:rPr>
          <w:rFonts w:ascii="Lotus Linotype" w:hAnsi="Lotus Linotype" w:cs="Traditional Naskh" w:hint="cs"/>
          <w:sz w:val="32"/>
          <w:szCs w:val="32"/>
          <w:rtl/>
        </w:rPr>
        <w:t xml:space="preserve"> برنامج </w:t>
      </w:r>
      <w:r w:rsidRPr="007715C2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(بنائي تزكوي تعليمي)</w:t>
      </w:r>
      <w:r w:rsidRPr="007715C2">
        <w:rPr>
          <w:rFonts w:ascii="Lotus Linotype" w:hAnsi="Lotus Linotype" w:cs="Traditional Naskh" w:hint="cs"/>
          <w:color w:val="7030A0"/>
          <w:sz w:val="32"/>
          <w:szCs w:val="32"/>
          <w:rtl/>
        </w:rPr>
        <w:t xml:space="preserve"> </w:t>
      </w:r>
      <w:r w:rsidRPr="007715C2">
        <w:rPr>
          <w:rFonts w:ascii="Lotus Linotype" w:hAnsi="Lotus Linotype" w:cs="Traditional Naskh" w:hint="cs"/>
          <w:sz w:val="32"/>
          <w:szCs w:val="32"/>
          <w:rtl/>
        </w:rPr>
        <w:t>يهدف ل</w:t>
      </w:r>
      <w:r>
        <w:rPr>
          <w:rFonts w:ascii="Lotus Linotype" w:hAnsi="Lotus Linotype" w:cs="Traditional Naskh" w:hint="cs"/>
          <w:sz w:val="32"/>
          <w:szCs w:val="32"/>
          <w:rtl/>
        </w:rPr>
        <w:t xml:space="preserve">إعانة </w:t>
      </w:r>
      <w:r w:rsidRPr="007715C2">
        <w:rPr>
          <w:rFonts w:ascii="Lotus Linotype" w:hAnsi="Lotus Linotype" w:cs="Traditional Naskh" w:hint="cs"/>
          <w:sz w:val="32"/>
          <w:szCs w:val="32"/>
          <w:rtl/>
        </w:rPr>
        <w:t xml:space="preserve">وإصلاح مؤسسات التعليم العمراني التقليدية وأنظمتها التعليمية، من خلال تقديم مبادرة تجمع بين التعليم </w:t>
      </w:r>
      <w:r w:rsidRPr="007715C2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(الإيماني والعمراني)</w:t>
      </w:r>
      <w:r w:rsidRPr="007715C2">
        <w:rPr>
          <w:rFonts w:ascii="Lotus Linotype" w:hAnsi="Lotus Linotype" w:cs="Traditional Naskh" w:hint="cs"/>
          <w:sz w:val="32"/>
          <w:szCs w:val="32"/>
          <w:rtl/>
        </w:rPr>
        <w:t xml:space="preserve"> من خلال </w:t>
      </w:r>
      <w:r w:rsidRPr="001B660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توفير (أجواء بناء </w:t>
      </w:r>
      <w:r w:rsidR="00544871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مبهجة </w:t>
      </w:r>
      <w:r w:rsidRPr="001B660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آمنة) إيمانياً ومنهاجياً ووجدانياً </w:t>
      </w:r>
      <w:r w:rsidR="00544871" w:rsidRPr="00544871">
        <w:rPr>
          <w:rFonts w:ascii="Lotus Linotype" w:hAnsi="Lotus Linotype" w:cs="Traditional Naskh"/>
          <w:b/>
          <w:bCs/>
          <w:color w:val="7030A0"/>
          <w:sz w:val="32"/>
          <w:szCs w:val="32"/>
          <w:rtl/>
        </w:rPr>
        <w:t>وأخلاقياً وفكرياً وسلوكياً</w:t>
      </w:r>
      <w:r w:rsidR="00544871" w:rsidRPr="001B660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</w:t>
      </w:r>
      <w:r w:rsidRPr="001B6603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وعمرانياً واجتماعياً وبدنياً</w:t>
      </w:r>
      <w:r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.</w:t>
      </w:r>
    </w:p>
    <w:p w14:paraId="169794A9" w14:textId="1720C023" w:rsidR="00550219" w:rsidRPr="00550219" w:rsidRDefault="00042BD1" w:rsidP="00550219">
      <w:pPr>
        <w:pStyle w:val="Listenabsatz"/>
        <w:numPr>
          <w:ilvl w:val="0"/>
          <w:numId w:val="7"/>
        </w:numPr>
        <w:spacing w:line="271" w:lineRule="auto"/>
        <w:ind w:left="227" w:hanging="227"/>
        <w:jc w:val="both"/>
        <w:rPr>
          <w:rFonts w:ascii="Lotus Linotype" w:hAnsi="Lotus Linotype" w:cs="Traditional Naskh"/>
          <w:sz w:val="32"/>
          <w:szCs w:val="32"/>
        </w:rPr>
      </w:pPr>
      <w:r>
        <w:rPr>
          <w:rFonts w:ascii="Hacen Liner Print-out" w:hAnsi="Hacen Liner Print-out" w:cs="Traditional Naskh" w:hint="cs"/>
          <w:sz w:val="32"/>
          <w:szCs w:val="32"/>
          <w:rtl/>
        </w:rPr>
        <w:t>حيث تهدف مؤسسات</w:t>
      </w:r>
      <w:r w:rsidR="00A97D82" w:rsidRPr="007F194C">
        <w:rPr>
          <w:rFonts w:ascii="Hacen Liner Print-out" w:hAnsi="Hacen Liner Print-out" w:cs="Traditional Naskh" w:hint="cs"/>
          <w:sz w:val="32"/>
          <w:szCs w:val="32"/>
          <w:rtl/>
        </w:rPr>
        <w:t xml:space="preserve"> (بهجة)</w:t>
      </w:r>
      <w:r>
        <w:rPr>
          <w:rFonts w:ascii="Hacen Liner Print-out" w:hAnsi="Hacen Liner Print-out" w:cs="Traditional Naskh" w:hint="cs"/>
          <w:sz w:val="32"/>
          <w:szCs w:val="32"/>
          <w:rtl/>
        </w:rPr>
        <w:t xml:space="preserve"> إلى</w:t>
      </w:r>
      <w:r w:rsidR="00A97D82" w:rsidRPr="007F194C">
        <w:rPr>
          <w:rFonts w:ascii="Hacen Liner Print-out" w:hAnsi="Hacen Liner Print-out" w:cs="Traditional Naskh" w:hint="cs"/>
          <w:sz w:val="32"/>
          <w:szCs w:val="32"/>
          <w:rtl/>
        </w:rPr>
        <w:t xml:space="preserve"> </w:t>
      </w:r>
      <w:r w:rsidR="00A97D82" w:rsidRPr="00930CE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>إنشاء وإرساء أجواء (البناء)؛</w:t>
      </w:r>
      <w:r w:rsidR="00A97D82" w:rsidRPr="00930CEC">
        <w:rPr>
          <w:rFonts w:ascii="Hacen Liner Print-out" w:hAnsi="Hacen Liner Print-out" w:cs="Traditional Naskh" w:hint="cs"/>
          <w:color w:val="7030A0"/>
          <w:sz w:val="32"/>
          <w:szCs w:val="32"/>
          <w:rtl/>
        </w:rPr>
        <w:t xml:space="preserve"> </w:t>
      </w:r>
      <w:r w:rsidR="00A97D82" w:rsidRPr="007F194C">
        <w:rPr>
          <w:rFonts w:ascii="Hacen Liner Print-out" w:hAnsi="Hacen Liner Print-out" w:cs="Traditional Naskh" w:hint="cs"/>
          <w:sz w:val="32"/>
          <w:szCs w:val="32"/>
          <w:rtl/>
        </w:rPr>
        <w:t xml:space="preserve">التي فيها </w:t>
      </w:r>
      <w:r w:rsidR="00A97D82" w:rsidRPr="00930CE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>صيانة (السواء)، وصناعة (الاستواء)،</w:t>
      </w:r>
      <w:r w:rsidR="00A97D82" w:rsidRPr="007F194C">
        <w:rPr>
          <w:rFonts w:ascii="Hacen Liner Print-out" w:hAnsi="Hacen Liner Print-out" w:cs="Traditional Naskh" w:hint="cs"/>
          <w:sz w:val="32"/>
          <w:szCs w:val="32"/>
          <w:rtl/>
        </w:rPr>
        <w:t xml:space="preserve"> ليتحقق أكبر قدر ممكن من </w:t>
      </w:r>
      <w:r w:rsidR="00A97D82" w:rsidRPr="00930CE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>(الصفاء والنقاء)</w:t>
      </w:r>
      <w:r w:rsidR="00A97D82" w:rsidRPr="007F194C">
        <w:rPr>
          <w:rFonts w:ascii="Hacen Liner Print-out" w:hAnsi="Hacen Liner Print-out" w:cs="Traditional Naskh" w:hint="cs"/>
          <w:sz w:val="32"/>
          <w:szCs w:val="32"/>
          <w:rtl/>
        </w:rPr>
        <w:t xml:space="preserve"> المتعانق مع </w:t>
      </w:r>
      <w:r w:rsidR="00A97D82" w:rsidRPr="00930CE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>(النماء والارتقاء)،</w:t>
      </w:r>
      <w:r w:rsidR="00A97D82" w:rsidRPr="007F194C">
        <w:rPr>
          <w:rFonts w:ascii="Hacen Liner Print-out" w:hAnsi="Hacen Liner Print-out" w:cs="Traditional Naskh" w:hint="cs"/>
          <w:sz w:val="32"/>
          <w:szCs w:val="32"/>
          <w:rtl/>
        </w:rPr>
        <w:t xml:space="preserve"> بمنهاجٍ </w:t>
      </w:r>
      <w:r w:rsidR="00A97D82" w:rsidRPr="00930CE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>(بنائيٍ تزكويٍ تعليميٍ)</w:t>
      </w:r>
      <w:r w:rsidR="00A97D82" w:rsidRPr="007F194C">
        <w:rPr>
          <w:rFonts w:ascii="Hacen Liner Print-out" w:hAnsi="Hacen Liner Print-out" w:cs="Traditional Naskh" w:hint="cs"/>
          <w:sz w:val="32"/>
          <w:szCs w:val="32"/>
          <w:rtl/>
        </w:rPr>
        <w:t xml:space="preserve"> أبعد ما يكون قدر الطاقة عن </w:t>
      </w:r>
      <w:r w:rsidR="00A97D82" w:rsidRPr="00930CE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>الفوضوية وخبط</w:t>
      </w:r>
      <w:r w:rsidR="00F41D54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 xml:space="preserve">ِ </w:t>
      </w:r>
      <w:r w:rsidR="00A97D82" w:rsidRPr="00930CE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>العشواء.</w:t>
      </w:r>
    </w:p>
    <w:p w14:paraId="1C6489A0" w14:textId="7990A117" w:rsidR="00550219" w:rsidRPr="00550219" w:rsidRDefault="00550219" w:rsidP="00550219">
      <w:pPr>
        <w:pStyle w:val="Listenabsatz"/>
        <w:numPr>
          <w:ilvl w:val="0"/>
          <w:numId w:val="7"/>
        </w:numPr>
        <w:spacing w:line="271" w:lineRule="auto"/>
        <w:ind w:left="227" w:hanging="227"/>
        <w:jc w:val="both"/>
        <w:rPr>
          <w:rFonts w:ascii="Lotus Linotype" w:hAnsi="Lotus Linotype" w:cs="Traditional Naskh"/>
          <w:sz w:val="32"/>
          <w:szCs w:val="32"/>
        </w:rPr>
      </w:pPr>
      <w:r>
        <w:rPr>
          <w:rFonts w:ascii="Hacen Liner Print-out" w:hAnsi="Hacen Liner Print-out" w:cs="Traditional Naskh" w:hint="cs"/>
          <w:sz w:val="32"/>
          <w:szCs w:val="32"/>
          <w:rtl/>
        </w:rPr>
        <w:t xml:space="preserve">كما تهدف مؤسسات (بهجة) إلى مَدِّ حبال </w:t>
      </w:r>
      <w:r w:rsidRPr="00550219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>الوصال بين الإيمان والعمران</w:t>
      </w:r>
      <w:r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 xml:space="preserve">؛ </w:t>
      </w:r>
      <w:r w:rsidRPr="00550219">
        <w:rPr>
          <w:rFonts w:ascii="Hacen Liner Print-out" w:hAnsi="Hacen Liner Print-out" w:cs="Traditional Naskh" w:hint="cs"/>
          <w:sz w:val="32"/>
          <w:szCs w:val="32"/>
          <w:rtl/>
        </w:rPr>
        <w:t>فلقد ابتلي المسلمون - والبشر أجمعون</w:t>
      </w:r>
      <w:r w:rsidR="00806207">
        <w:rPr>
          <w:rFonts w:ascii="Hacen Liner Print-out" w:hAnsi="Hacen Liner Print-out" w:cs="Traditional Naskh" w:hint="cs"/>
          <w:sz w:val="32"/>
          <w:szCs w:val="32"/>
          <w:rtl/>
        </w:rPr>
        <w:t xml:space="preserve"> </w:t>
      </w:r>
      <w:r w:rsidRPr="00550219">
        <w:rPr>
          <w:rFonts w:ascii="Hacen Liner Print-out" w:hAnsi="Hacen Liner Print-out" w:cs="Traditional Naskh" w:hint="cs"/>
          <w:sz w:val="32"/>
          <w:szCs w:val="32"/>
          <w:rtl/>
        </w:rPr>
        <w:t xml:space="preserve">- في هذا الزمان بالمحاولات الآثمة المجرمة الظالمة </w:t>
      </w:r>
      <w:r w:rsidRPr="00550219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>لفصل الإيمان عن العمران؛ وصناعة حالة من القطيعة بينهما؛</w:t>
      </w:r>
      <w:r w:rsidR="00BD5EC7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</w:rPr>
        <w:t xml:space="preserve"> </w:t>
      </w:r>
      <w:r w:rsidR="00BD5EC7">
        <w:rPr>
          <w:rFonts w:ascii="Hacen Liner XL" w:hAnsi="Hacen Liner XL" w:cs="Traditional Naskh" w:hint="cs"/>
          <w:color w:val="000000"/>
          <w:spacing w:val="-2"/>
          <w:sz w:val="32"/>
          <w:szCs w:val="32"/>
          <w:rtl/>
        </w:rPr>
        <w:t xml:space="preserve">لذا </w:t>
      </w:r>
      <w:r w:rsidR="0086250A">
        <w:rPr>
          <w:rFonts w:ascii="Hacen Liner XL" w:hAnsi="Hacen Liner XL" w:cs="Traditional Naskh" w:hint="cs"/>
          <w:color w:val="000000"/>
          <w:spacing w:val="-2"/>
          <w:sz w:val="32"/>
          <w:szCs w:val="32"/>
          <w:rtl/>
        </w:rPr>
        <w:t>تعتبر</w:t>
      </w:r>
      <w:r w:rsidR="00BD5EC7">
        <w:rPr>
          <w:rFonts w:ascii="Hacen Liner XL" w:hAnsi="Hacen Liner XL" w:cs="Traditional Naskh" w:hint="cs"/>
          <w:color w:val="000000"/>
          <w:spacing w:val="-2"/>
          <w:sz w:val="32"/>
          <w:szCs w:val="32"/>
          <w:rtl/>
        </w:rPr>
        <w:t xml:space="preserve"> </w:t>
      </w:r>
      <w:r w:rsidR="00BD5EC7">
        <w:rPr>
          <w:rFonts w:ascii="Lotus Linotype" w:hAnsi="Lotus Linotype" w:cs="Traditional Naskh" w:hint="cs"/>
          <w:sz w:val="32"/>
          <w:szCs w:val="32"/>
          <w:rtl/>
        </w:rPr>
        <w:t xml:space="preserve">خطوةً في طريق </w:t>
      </w:r>
      <w:r w:rsidR="00BD5EC7" w:rsidRPr="005F6147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التحرر من الاستعمار التعليمي والبنائي (العلماني)</w:t>
      </w:r>
      <w:r w:rsidR="00BD5EC7">
        <w:rPr>
          <w:rFonts w:ascii="Lotus Linotype" w:hAnsi="Lotus Linotype" w:cs="Traditional Naskh" w:hint="cs"/>
          <w:sz w:val="32"/>
          <w:szCs w:val="32"/>
          <w:rtl/>
        </w:rPr>
        <w:t xml:space="preserve"> الذي لازال </w:t>
      </w:r>
      <w:r w:rsidR="00BD5EC7" w:rsidRPr="005F6147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يعيث</w:t>
      </w:r>
      <w:r w:rsidR="00BD5EC7">
        <w:rPr>
          <w:rFonts w:ascii="Lotus Linotype" w:hAnsi="Lotus Linotype" w:cs="Traditional Naskh" w:hint="cs"/>
          <w:sz w:val="32"/>
          <w:szCs w:val="32"/>
          <w:rtl/>
        </w:rPr>
        <w:t xml:space="preserve"> في (عقول وقلوب ونفوس)</w:t>
      </w:r>
      <w:r w:rsidR="0086250A">
        <w:rPr>
          <w:rFonts w:ascii="Lotus Linotype" w:hAnsi="Lotus Linotype" w:cs="Traditional Naskh" w:hint="cs"/>
          <w:sz w:val="32"/>
          <w:szCs w:val="32"/>
          <w:rtl/>
        </w:rPr>
        <w:t xml:space="preserve"> الطلاب</w:t>
      </w:r>
      <w:r w:rsidR="00BD5EC7">
        <w:rPr>
          <w:rFonts w:ascii="Lotus Linotype" w:hAnsi="Lotus Linotype" w:cs="Traditional Naskh" w:hint="cs"/>
          <w:sz w:val="32"/>
          <w:szCs w:val="32"/>
          <w:rtl/>
        </w:rPr>
        <w:t xml:space="preserve"> </w:t>
      </w:r>
      <w:r w:rsidR="00BD5EC7" w:rsidRPr="005F6147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فساداً </w:t>
      </w:r>
      <w:r w:rsidR="00BD5EC7">
        <w:rPr>
          <w:rFonts w:ascii="Lotus Linotype" w:hAnsi="Lotus Linotype" w:cs="Traditional Naskh" w:hint="cs"/>
          <w:sz w:val="32"/>
          <w:szCs w:val="32"/>
          <w:rtl/>
        </w:rPr>
        <w:t>ببرامجه ومناهجه، ومبادراته ومؤسساته.</w:t>
      </w:r>
    </w:p>
    <w:p w14:paraId="6F948ACB" w14:textId="11A25A07" w:rsidR="006E40B4" w:rsidRPr="00E37765" w:rsidRDefault="00AF7362" w:rsidP="00E37765">
      <w:pPr>
        <w:pStyle w:val="Listenabsatz"/>
        <w:numPr>
          <w:ilvl w:val="0"/>
          <w:numId w:val="7"/>
        </w:numPr>
        <w:spacing w:line="271" w:lineRule="auto"/>
        <w:ind w:left="227" w:hanging="227"/>
        <w:jc w:val="both"/>
        <w:rPr>
          <w:rFonts w:ascii="Lotus Linotype" w:hAnsi="Lotus Linotype" w:cs="Traditional Naskh"/>
          <w:sz w:val="32"/>
          <w:szCs w:val="32"/>
          <w:rtl/>
        </w:rPr>
      </w:pPr>
      <w:r>
        <w:rPr>
          <w:rFonts w:ascii="Hacen Liner Print-out" w:hAnsi="Hacen Liner Print-out" w:cs="Traditional Naskh" w:hint="cs"/>
          <w:sz w:val="32"/>
          <w:szCs w:val="32"/>
          <w:rtl/>
          <w:lang w:bidi="ar-SA"/>
        </w:rPr>
        <w:t>و</w:t>
      </w:r>
      <w:r w:rsidRPr="007F194C">
        <w:rPr>
          <w:rFonts w:ascii="Hacen Liner Print-out" w:hAnsi="Hacen Liner Print-out" w:cs="Traditional Naskh" w:hint="cs"/>
          <w:sz w:val="32"/>
          <w:szCs w:val="32"/>
          <w:rtl/>
          <w:lang w:bidi="ar-SA"/>
        </w:rPr>
        <w:t xml:space="preserve">تهدف </w:t>
      </w:r>
      <w:r w:rsidRPr="007F194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  <w:lang w:bidi="ar-SA"/>
        </w:rPr>
        <w:t>مؤسسات (بهجة)</w:t>
      </w:r>
      <w:r w:rsidRPr="007F194C">
        <w:rPr>
          <w:rFonts w:ascii="Hacen Liner Print-out" w:hAnsi="Hacen Liner Print-out" w:cs="Traditional Naskh" w:hint="cs"/>
          <w:color w:val="7030A0"/>
          <w:sz w:val="32"/>
          <w:szCs w:val="32"/>
          <w:rtl/>
          <w:lang w:bidi="ar-SA"/>
        </w:rPr>
        <w:t xml:space="preserve"> </w:t>
      </w:r>
      <w:r w:rsidRPr="007F194C">
        <w:rPr>
          <w:rFonts w:ascii="Hacen Liner Print-out" w:hAnsi="Hacen Liner Print-out" w:cs="Traditional Naskh" w:hint="cs"/>
          <w:sz w:val="32"/>
          <w:szCs w:val="32"/>
          <w:rtl/>
          <w:lang w:bidi="ar-SA"/>
        </w:rPr>
        <w:t xml:space="preserve">إلى </w:t>
      </w:r>
      <w:r w:rsidRPr="007F194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  <w:lang w:bidi="ar-SA"/>
        </w:rPr>
        <w:t>(إنبات الأولاد والبنات)</w:t>
      </w:r>
      <w:r w:rsidRPr="007F194C">
        <w:rPr>
          <w:rFonts w:ascii="Hacen Liner Print-out" w:hAnsi="Hacen Liner Print-out" w:cs="Traditional Naskh" w:hint="cs"/>
          <w:sz w:val="32"/>
          <w:szCs w:val="32"/>
          <w:rtl/>
          <w:lang w:bidi="ar-SA"/>
        </w:rPr>
        <w:t xml:space="preserve"> على المستوى </w:t>
      </w:r>
      <w:r w:rsidRPr="007F194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  <w:lang w:bidi="ar-SA"/>
        </w:rPr>
        <w:t>(الإيماني والعمراني)</w:t>
      </w:r>
      <w:r w:rsidRPr="007F194C">
        <w:rPr>
          <w:rFonts w:ascii="Hacen Liner Print-out" w:hAnsi="Hacen Liner Print-out" w:cs="Traditional Naskh" w:hint="cs"/>
          <w:sz w:val="32"/>
          <w:szCs w:val="32"/>
          <w:rtl/>
          <w:lang w:bidi="ar-SA"/>
        </w:rPr>
        <w:t xml:space="preserve"> من </w:t>
      </w:r>
      <w:r w:rsidRPr="007F194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  <w:lang w:bidi="ar-SA"/>
        </w:rPr>
        <w:t>(بذرة)</w:t>
      </w:r>
      <w:r w:rsidRPr="007F194C">
        <w:rPr>
          <w:rFonts w:ascii="Hacen Liner Print-out" w:hAnsi="Hacen Liner Print-out" w:cs="Traditional Naskh" w:hint="cs"/>
          <w:sz w:val="32"/>
          <w:szCs w:val="32"/>
          <w:rtl/>
          <w:lang w:bidi="ar-SA"/>
        </w:rPr>
        <w:t xml:space="preserve"> إلى </w:t>
      </w:r>
      <w:r w:rsidRPr="007F194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  <w:lang w:bidi="ar-SA"/>
        </w:rPr>
        <w:t>(شجرة)</w:t>
      </w:r>
      <w:r w:rsidRPr="007F194C">
        <w:rPr>
          <w:rFonts w:ascii="Hacen Liner Print-out" w:hAnsi="Hacen Liner Print-out" w:cs="Traditional Naskh" w:hint="cs"/>
          <w:sz w:val="32"/>
          <w:szCs w:val="32"/>
          <w:rtl/>
          <w:lang w:bidi="ar-SA"/>
        </w:rPr>
        <w:t xml:space="preserve"> إلى </w:t>
      </w:r>
      <w:r w:rsidRPr="007F194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  <w:lang w:bidi="ar-SA"/>
        </w:rPr>
        <w:t>(زهرة)</w:t>
      </w:r>
      <w:r w:rsidRPr="007F194C">
        <w:rPr>
          <w:rFonts w:ascii="Hacen Liner Print-out" w:hAnsi="Hacen Liner Print-out" w:cs="Traditional Naskh" w:hint="cs"/>
          <w:sz w:val="32"/>
          <w:szCs w:val="32"/>
          <w:rtl/>
          <w:lang w:bidi="ar-SA"/>
        </w:rPr>
        <w:t xml:space="preserve"> إلى </w:t>
      </w:r>
      <w:r w:rsidRPr="007F194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  <w:lang w:bidi="ar-SA"/>
        </w:rPr>
        <w:t>(ثمرة)،</w:t>
      </w:r>
      <w:r w:rsidRPr="007F194C">
        <w:rPr>
          <w:rFonts w:ascii="Hacen Liner Print-out" w:hAnsi="Hacen Liner Print-out" w:cs="Traditional Naskh" w:hint="cs"/>
          <w:sz w:val="32"/>
          <w:szCs w:val="32"/>
          <w:rtl/>
          <w:lang w:bidi="ar-SA"/>
        </w:rPr>
        <w:t xml:space="preserve"> ل</w:t>
      </w:r>
      <w:r w:rsidR="00CA12E0">
        <w:rPr>
          <w:rFonts w:ascii="Hacen Liner Print-out" w:hAnsi="Hacen Liner Print-out" w:cs="Traditional Naskh" w:hint="cs"/>
          <w:sz w:val="32"/>
          <w:szCs w:val="32"/>
          <w:rtl/>
          <w:lang w:bidi="ar-SA"/>
        </w:rPr>
        <w:t>لوصول</w:t>
      </w:r>
      <w:r w:rsidRPr="007F194C">
        <w:rPr>
          <w:rFonts w:ascii="Hacen Liner Print-out" w:hAnsi="Hacen Liner Print-out" w:cs="Traditional Naskh" w:hint="cs"/>
          <w:sz w:val="32"/>
          <w:szCs w:val="32"/>
          <w:rtl/>
          <w:lang w:bidi="ar-SA"/>
        </w:rPr>
        <w:t xml:space="preserve"> - ما أمكن - إلى الزوج </w:t>
      </w:r>
      <w:r w:rsidRPr="007F194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  <w:lang w:bidi="ar-SA"/>
        </w:rPr>
        <w:t>(البهيج)</w:t>
      </w:r>
      <w:r w:rsidRPr="007F194C">
        <w:rPr>
          <w:rFonts w:ascii="Hacen Liner Print-out" w:hAnsi="Hacen Liner Print-out" w:cs="Traditional Naskh" w:hint="cs"/>
          <w:sz w:val="32"/>
          <w:szCs w:val="32"/>
          <w:rtl/>
          <w:lang w:bidi="ar-SA"/>
        </w:rPr>
        <w:t xml:space="preserve"> في الحدائق </w:t>
      </w:r>
      <w:r w:rsidRPr="007F194C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  <w:lang w:bidi="ar-SA"/>
        </w:rPr>
        <w:t>(ذات البهجة)</w:t>
      </w:r>
      <w:r w:rsidR="00CA12E0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  <w:lang w:bidi="ar-SA"/>
        </w:rPr>
        <w:t>؛</w:t>
      </w:r>
      <w:r w:rsidR="004A5348">
        <w:rPr>
          <w:rFonts w:ascii="Hacen Liner Print-out" w:hAnsi="Hacen Liner Print-out" w:cs="Traditional Naskh" w:hint="cs"/>
          <w:b/>
          <w:bCs/>
          <w:color w:val="7030A0"/>
          <w:sz w:val="32"/>
          <w:szCs w:val="32"/>
          <w:rtl/>
          <w:lang w:bidi="ar-SA"/>
        </w:rPr>
        <w:t xml:space="preserve"> </w:t>
      </w:r>
      <w:r w:rsidR="004A5348" w:rsidRPr="007F194C">
        <w:rPr>
          <w:rFonts w:cs="Traditional Naskh" w:hint="cs"/>
          <w:sz w:val="32"/>
          <w:szCs w:val="32"/>
          <w:rtl/>
        </w:rPr>
        <w:t>وكان هذا هو السبب في أن</w:t>
      </w:r>
      <w:r w:rsidR="001D7508">
        <w:rPr>
          <w:rFonts w:cs="Traditional Naskh" w:hint="cs"/>
          <w:sz w:val="32"/>
          <w:szCs w:val="32"/>
          <w:rtl/>
        </w:rPr>
        <w:t xml:space="preserve"> يتم إطلاق</w:t>
      </w:r>
      <w:r w:rsidR="004A5348" w:rsidRPr="007F194C">
        <w:rPr>
          <w:rFonts w:cs="Traditional Naskh" w:hint="cs"/>
          <w:sz w:val="32"/>
          <w:szCs w:val="32"/>
          <w:rtl/>
        </w:rPr>
        <w:t xml:space="preserve"> </w:t>
      </w:r>
      <w:r w:rsidR="001D7508" w:rsidRPr="007F194C">
        <w:rPr>
          <w:rFonts w:cs="Traditional Naskh" w:hint="cs"/>
          <w:b/>
          <w:bCs/>
          <w:color w:val="7030A0"/>
          <w:sz w:val="32"/>
          <w:szCs w:val="32"/>
          <w:rtl/>
        </w:rPr>
        <w:t>اسم (بهجة)</w:t>
      </w:r>
      <w:r w:rsidR="004A5348" w:rsidRPr="007F194C">
        <w:rPr>
          <w:rFonts w:cs="Traditional Naskh" w:hint="cs"/>
          <w:b/>
          <w:bCs/>
          <w:color w:val="7030A0"/>
          <w:sz w:val="32"/>
          <w:szCs w:val="32"/>
          <w:rtl/>
        </w:rPr>
        <w:t xml:space="preserve"> على مؤسسات تعليم الأطفال؛</w:t>
      </w:r>
      <w:r w:rsidR="004A5348" w:rsidRPr="007F194C">
        <w:rPr>
          <w:rFonts w:cs="Traditional Naskh" w:hint="cs"/>
          <w:color w:val="7030A0"/>
          <w:sz w:val="32"/>
          <w:szCs w:val="32"/>
          <w:rtl/>
        </w:rPr>
        <w:t xml:space="preserve"> </w:t>
      </w:r>
      <w:r w:rsidR="001D7508">
        <w:rPr>
          <w:rFonts w:cs="Traditional Naskh" w:hint="cs"/>
          <w:sz w:val="32"/>
          <w:szCs w:val="32"/>
          <w:rtl/>
        </w:rPr>
        <w:t>لعلها</w:t>
      </w:r>
      <w:r w:rsidR="004A5348" w:rsidRPr="007F194C">
        <w:rPr>
          <w:rFonts w:cs="Traditional Naskh" w:hint="cs"/>
          <w:sz w:val="32"/>
          <w:szCs w:val="32"/>
          <w:rtl/>
        </w:rPr>
        <w:t xml:space="preserve"> إن نزل عليها </w:t>
      </w:r>
      <w:r w:rsidR="004A5348" w:rsidRPr="007F194C">
        <w:rPr>
          <w:rFonts w:cs="Traditional Naskh" w:hint="cs"/>
          <w:b/>
          <w:bCs/>
          <w:color w:val="7030A0"/>
          <w:sz w:val="32"/>
          <w:szCs w:val="32"/>
          <w:rtl/>
        </w:rPr>
        <w:t>(ماء الوحي)</w:t>
      </w:r>
      <w:r w:rsidR="004A5348" w:rsidRPr="007F194C">
        <w:rPr>
          <w:rFonts w:cs="Traditional Naskh" w:hint="cs"/>
          <w:sz w:val="32"/>
          <w:szCs w:val="32"/>
          <w:rtl/>
        </w:rPr>
        <w:t xml:space="preserve"> على </w:t>
      </w:r>
      <w:r w:rsidR="004A5348" w:rsidRPr="007F194C">
        <w:rPr>
          <w:rFonts w:cs="Traditional Naskh" w:hint="cs"/>
          <w:b/>
          <w:bCs/>
          <w:color w:val="7030A0"/>
          <w:sz w:val="32"/>
          <w:szCs w:val="32"/>
          <w:rtl/>
        </w:rPr>
        <w:t>(منهاج النبوة)</w:t>
      </w:r>
      <w:r w:rsidR="004A5348" w:rsidRPr="007F194C">
        <w:rPr>
          <w:rFonts w:cs="Traditional Naskh" w:hint="cs"/>
          <w:color w:val="7030A0"/>
          <w:sz w:val="32"/>
          <w:szCs w:val="32"/>
          <w:rtl/>
        </w:rPr>
        <w:t xml:space="preserve"> </w:t>
      </w:r>
      <w:r w:rsidR="004A5348" w:rsidRPr="007F194C">
        <w:rPr>
          <w:rFonts w:cs="Traditional Naskh" w:hint="cs"/>
          <w:sz w:val="32"/>
          <w:szCs w:val="32"/>
          <w:rtl/>
        </w:rPr>
        <w:t xml:space="preserve">في العناية </w:t>
      </w:r>
      <w:r w:rsidR="004A5348" w:rsidRPr="007F194C">
        <w:rPr>
          <w:rFonts w:cs="Traditional Naskh" w:hint="cs"/>
          <w:b/>
          <w:bCs/>
          <w:color w:val="7030A0"/>
          <w:sz w:val="32"/>
          <w:szCs w:val="32"/>
          <w:rtl/>
        </w:rPr>
        <w:t>بالمعنى والمبنى، والعلم والعمل، والصلاح والإصلاح،</w:t>
      </w:r>
      <w:r w:rsidR="004A5348" w:rsidRPr="007F194C">
        <w:rPr>
          <w:rFonts w:cs="Traditional Naskh" w:hint="cs"/>
          <w:sz w:val="32"/>
          <w:szCs w:val="32"/>
          <w:rtl/>
        </w:rPr>
        <w:t xml:space="preserve"> أن تكون - بإذن الله - </w:t>
      </w:r>
      <w:r w:rsidR="004A5348" w:rsidRPr="00002E97">
        <w:rPr>
          <w:rFonts w:cs="KFGQPC HAFS Uthmanic Script" w:hint="cs"/>
          <w:b/>
          <w:bCs/>
          <w:color w:val="7030A0"/>
          <w:sz w:val="30"/>
          <w:szCs w:val="30"/>
          <w:rtl/>
        </w:rPr>
        <w:t>ﵟ‌حَدَآئِقَ ‌ذَاتَ ‌بَهۡجَةٖﵞ</w:t>
      </w:r>
      <w:r w:rsidR="004A5348" w:rsidRPr="007F194C">
        <w:rPr>
          <w:rFonts w:cs="Traditional Naskh" w:hint="cs"/>
          <w:b/>
          <w:bCs/>
          <w:color w:val="7030A0"/>
          <w:sz w:val="32"/>
          <w:szCs w:val="32"/>
          <w:rtl/>
        </w:rPr>
        <w:t>،</w:t>
      </w:r>
      <w:r w:rsidR="004A5348" w:rsidRPr="007F194C">
        <w:rPr>
          <w:rFonts w:cs="Traditional Naskh" w:hint="cs"/>
          <w:sz w:val="32"/>
          <w:szCs w:val="32"/>
          <w:rtl/>
        </w:rPr>
        <w:t xml:space="preserve"> وأن تُنبت - بإذن الله - </w:t>
      </w:r>
      <w:r w:rsidR="004A5348" w:rsidRPr="007F194C">
        <w:rPr>
          <w:rFonts w:cs="Traditional Naskh"/>
          <w:sz w:val="32"/>
          <w:szCs w:val="32"/>
          <w:rtl/>
          <w:lang w:bidi="ar-SA"/>
        </w:rPr>
        <w:t>مِنْ كُلِّ</w:t>
      </w:r>
      <w:r w:rsidR="004A5348" w:rsidRPr="007F194C">
        <w:rPr>
          <w:rFonts w:cs="Traditional Naskh" w:hint="cs"/>
          <w:sz w:val="32"/>
          <w:szCs w:val="32"/>
          <w:rtl/>
        </w:rPr>
        <w:t xml:space="preserve"> </w:t>
      </w:r>
      <w:r w:rsidR="004A5348" w:rsidRPr="00002E97">
        <w:rPr>
          <w:rFonts w:cs="KFGQPC HAFS Uthmanic Script" w:hint="cs"/>
          <w:b/>
          <w:bCs/>
          <w:color w:val="7030A0"/>
          <w:sz w:val="30"/>
          <w:szCs w:val="30"/>
          <w:rtl/>
        </w:rPr>
        <w:t>ﵟ‌زَوۡجِۭ ‌بَهِيجٖﵞ</w:t>
      </w:r>
      <w:r w:rsidR="004A5348" w:rsidRPr="00002E97">
        <w:rPr>
          <w:rFonts w:cs="Traditional Naskh" w:hint="cs"/>
          <w:b/>
          <w:bCs/>
          <w:color w:val="7030A0"/>
          <w:sz w:val="32"/>
          <w:szCs w:val="32"/>
          <w:rtl/>
        </w:rPr>
        <w:t>،</w:t>
      </w:r>
      <w:r w:rsidR="004A5348" w:rsidRPr="007F194C">
        <w:rPr>
          <w:rFonts w:cs="Traditional Naskh" w:hint="cs"/>
          <w:b/>
          <w:bCs/>
          <w:color w:val="7030A0"/>
          <w:sz w:val="32"/>
          <w:szCs w:val="32"/>
          <w:rtl/>
        </w:rPr>
        <w:t xml:space="preserve"> </w:t>
      </w:r>
      <w:r w:rsidR="004A5348" w:rsidRPr="007F194C">
        <w:rPr>
          <w:rFonts w:cs="Traditional Naskh" w:hint="cs"/>
          <w:sz w:val="32"/>
          <w:szCs w:val="32"/>
          <w:rtl/>
        </w:rPr>
        <w:t>سواءً كانت الأرض</w:t>
      </w:r>
      <w:r w:rsidR="004A5348" w:rsidRPr="007F194C">
        <w:rPr>
          <w:rFonts w:cs="Traditional Naskh" w:hint="cs"/>
          <w:b/>
          <w:bCs/>
          <w:color w:val="7030A0"/>
          <w:sz w:val="32"/>
          <w:szCs w:val="32"/>
          <w:rtl/>
        </w:rPr>
        <w:t xml:space="preserve"> (سليمة) أو (سقيمة).</w:t>
      </w:r>
      <w:r w:rsidR="00544871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 </w:t>
      </w:r>
    </w:p>
    <w:p w14:paraId="01AC1B5F" w14:textId="77777777" w:rsidR="00796D8A" w:rsidRPr="00796D8A" w:rsidRDefault="00517C1B" w:rsidP="00796D8A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Lotus Linotype" w:hAnsi="Lotus Linotype" w:cs="Traditional Naskh"/>
          <w:sz w:val="32"/>
          <w:szCs w:val="32"/>
        </w:rPr>
      </w:pPr>
      <w:r w:rsidRPr="004B3FEB">
        <w:rPr>
          <w:rFonts w:ascii="Hacen Newspaper" w:hAnsi="Hacen Newspaper" w:cs="Traditional Naskh"/>
          <w:b/>
          <w:bCs/>
          <w:color w:val="7030A0"/>
          <w:sz w:val="32"/>
          <w:szCs w:val="32"/>
          <w:rtl/>
        </w:rPr>
        <w:t>جمعية بهجة للبناء ال</w:t>
      </w:r>
      <w:r w:rsidRPr="004B3FEB">
        <w:rPr>
          <w:rFonts w:ascii="Hacen Newspaper" w:hAnsi="Hacen Newspaper" w:cs="Traditional Naskh" w:hint="cs"/>
          <w:b/>
          <w:bCs/>
          <w:color w:val="7030A0"/>
          <w:sz w:val="32"/>
          <w:szCs w:val="32"/>
          <w:rtl/>
        </w:rPr>
        <w:t>ـ</w:t>
      </w:r>
      <w:r w:rsidRPr="004B3FEB">
        <w:rPr>
          <w:rFonts w:ascii="Hacen Newspaper" w:hAnsi="Hacen Newspaper" w:cs="Traditional Naskh"/>
          <w:b/>
          <w:bCs/>
          <w:color w:val="7030A0"/>
          <w:sz w:val="32"/>
          <w:szCs w:val="32"/>
          <w:rtl/>
        </w:rPr>
        <w:t>منهاجي للطفل</w:t>
      </w:r>
      <w:r>
        <w:rPr>
          <w:rFonts w:ascii="Hacen Newspaper" w:hAnsi="Hacen Newspaper" w:cs="Traditional Naskh" w:hint="cs"/>
          <w:b/>
          <w:bCs/>
          <w:color w:val="7030A0"/>
          <w:sz w:val="32"/>
          <w:szCs w:val="32"/>
          <w:rtl/>
        </w:rPr>
        <w:t xml:space="preserve"> </w:t>
      </w:r>
      <w:r w:rsidRPr="004C6679">
        <w:rPr>
          <w:rFonts w:ascii="Hacen Newspaper" w:hAnsi="Hacen Newspaper" w:cs="Traditional Naskh"/>
          <w:b/>
          <w:bCs/>
          <w:color w:val="7030A0"/>
          <w:sz w:val="32"/>
          <w:szCs w:val="32"/>
          <w:rtl/>
        </w:rPr>
        <w:t>(</w:t>
      </w:r>
      <w:r w:rsidRPr="004C6679">
        <w:rPr>
          <w:rFonts w:ascii="Hacen Newspaper" w:hAnsi="Hacen Newspaper" w:cs="Traditional Naskh" w:hint="cs"/>
          <w:b/>
          <w:bCs/>
          <w:color w:val="7030A0"/>
          <w:sz w:val="32"/>
          <w:szCs w:val="32"/>
          <w:rtl/>
        </w:rPr>
        <w:t xml:space="preserve">بالوحي نحيا - </w:t>
      </w:r>
      <w:r w:rsidRPr="004C6679">
        <w:rPr>
          <w:rFonts w:ascii="Hacen Newspaper" w:hAnsi="Hacen Newspaper" w:cs="Traditional Naskh"/>
          <w:b/>
          <w:bCs/>
          <w:color w:val="7030A0"/>
          <w:sz w:val="32"/>
          <w:szCs w:val="32"/>
          <w:rtl/>
        </w:rPr>
        <w:t>الإيمان قبل ال</w:t>
      </w:r>
      <w:r w:rsidRPr="004C6679">
        <w:rPr>
          <w:rFonts w:ascii="Hacen Newspaper" w:hAnsi="Hacen Newspaper" w:cs="Traditional Naskh" w:hint="cs"/>
          <w:b/>
          <w:bCs/>
          <w:color w:val="7030A0"/>
          <w:sz w:val="32"/>
          <w:szCs w:val="32"/>
          <w:rtl/>
        </w:rPr>
        <w:t>أبدان</w:t>
      </w:r>
      <w:r w:rsidRPr="004C6679">
        <w:rPr>
          <w:rFonts w:ascii="Hacen Newspaper" w:hAnsi="Hacen Newspaper" w:cs="Traditional Naskh"/>
          <w:b/>
          <w:bCs/>
          <w:color w:val="7030A0"/>
          <w:sz w:val="32"/>
          <w:szCs w:val="32"/>
          <w:rtl/>
        </w:rPr>
        <w:t>)</w:t>
      </w:r>
      <w:r>
        <w:rPr>
          <w:rFonts w:ascii="Hacen Newspaper" w:hAnsi="Hacen Newspaper" w:cs="Traditional Naskh" w:hint="cs"/>
          <w:b/>
          <w:bCs/>
          <w:color w:val="7030A0"/>
          <w:sz w:val="32"/>
          <w:szCs w:val="32"/>
          <w:rtl/>
        </w:rPr>
        <w:t>:</w:t>
      </w:r>
    </w:p>
    <w:p w14:paraId="13DD9059" w14:textId="77777777" w:rsidR="00842215" w:rsidRDefault="00517C1B" w:rsidP="00842215">
      <w:pPr>
        <w:pStyle w:val="Listenabsatz"/>
        <w:spacing w:line="276" w:lineRule="auto"/>
        <w:ind w:left="284"/>
        <w:jc w:val="both"/>
        <w:rPr>
          <w:rFonts w:ascii="Lotus Linotype" w:hAnsi="Lotus Linotype" w:cs="Traditional Naskh"/>
          <w:sz w:val="32"/>
          <w:szCs w:val="32"/>
          <w:rtl/>
        </w:rPr>
      </w:pPr>
      <w:r w:rsidRPr="00796D8A">
        <w:rPr>
          <w:rFonts w:ascii="Lotus Linotype" w:hAnsi="Lotus Linotype" w:cs="Traditional Naskh" w:hint="cs"/>
          <w:sz w:val="32"/>
          <w:szCs w:val="32"/>
          <w:rtl/>
        </w:rPr>
        <w:t xml:space="preserve">مؤسسة مجتمعٍ مدنيٍ </w:t>
      </w:r>
      <w:r w:rsidRPr="00796D8A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غير ربحيةٍ،</w:t>
      </w:r>
      <w:r w:rsidRPr="00796D8A">
        <w:rPr>
          <w:rFonts w:ascii="Lotus Linotype" w:hAnsi="Lotus Linotype" w:cs="Traditional Naskh" w:hint="cs"/>
          <w:sz w:val="32"/>
          <w:szCs w:val="32"/>
          <w:rtl/>
        </w:rPr>
        <w:t xml:space="preserve"> تتخصص في </w:t>
      </w:r>
      <w:r w:rsidRPr="00796D8A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(قضايا وشؤون الطفل بتنوع أطيافه)،</w:t>
      </w:r>
      <w:r w:rsidRPr="00796D8A">
        <w:rPr>
          <w:rFonts w:ascii="Lotus Linotype" w:hAnsi="Lotus Linotype" w:cs="Traditional Naskh" w:hint="cs"/>
          <w:sz w:val="32"/>
          <w:szCs w:val="32"/>
          <w:rtl/>
        </w:rPr>
        <w:t xml:space="preserve"> وتهدف إلى (بناء الطفل) وتنمية مهاراته في جميع المجالات، وتهيئة جميع </w:t>
      </w:r>
      <w:r w:rsidRPr="00796D8A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(أجواء البناء)</w:t>
      </w:r>
      <w:r w:rsidRPr="00796D8A">
        <w:rPr>
          <w:rFonts w:ascii="Lotus Linotype" w:hAnsi="Lotus Linotype" w:cs="Traditional Naskh" w:hint="cs"/>
          <w:sz w:val="32"/>
          <w:szCs w:val="32"/>
          <w:rtl/>
        </w:rPr>
        <w:t xml:space="preserve"> على أحسن المستويات، وتتميز بالتركيز على (البناء المنهاجي للطفل)، وتنمية مهاراته المنهاجية، والتركيز على الدعم الإيماني والوجداني والعمراني والصحي للأيتام (حقيقةً وحكماً)، والأطفال ذوي الأمراض المزمنة، والمتسربين من التعليم.</w:t>
      </w:r>
    </w:p>
    <w:p w14:paraId="2D44B3A2" w14:textId="77777777" w:rsidR="00842215" w:rsidRDefault="0044612C" w:rsidP="00842215">
      <w:pPr>
        <w:pStyle w:val="Listenabsatz"/>
        <w:numPr>
          <w:ilvl w:val="0"/>
          <w:numId w:val="1"/>
        </w:numPr>
        <w:spacing w:line="276" w:lineRule="auto"/>
        <w:ind w:left="284" w:hanging="284"/>
        <w:jc w:val="both"/>
        <w:rPr>
          <w:rFonts w:ascii="Hacen Newspaper" w:hAnsi="Hacen Newspaper" w:cs="Traditional Naskh"/>
          <w:b/>
          <w:bCs/>
          <w:color w:val="7030A0"/>
          <w:sz w:val="32"/>
          <w:szCs w:val="32"/>
        </w:rPr>
      </w:pPr>
      <w:r w:rsidRPr="00842215">
        <w:rPr>
          <w:rFonts w:ascii="Hacen Newspaper" w:hAnsi="Hacen Newspaper" w:cs="Traditional Naskh" w:hint="cs"/>
          <w:b/>
          <w:bCs/>
          <w:color w:val="7030A0"/>
          <w:sz w:val="32"/>
          <w:szCs w:val="32"/>
          <w:rtl/>
        </w:rPr>
        <w:t xml:space="preserve">جمعية روح الحياة للأعمال الطبية والتعليمية والتنموية: </w:t>
      </w:r>
    </w:p>
    <w:p w14:paraId="20D37F2D" w14:textId="44FF5CB3" w:rsidR="0044612C" w:rsidRDefault="0044612C" w:rsidP="00842215">
      <w:pPr>
        <w:pStyle w:val="Listenabsatz"/>
        <w:spacing w:line="276" w:lineRule="auto"/>
        <w:ind w:left="284"/>
        <w:jc w:val="both"/>
        <w:rPr>
          <w:rFonts w:ascii="Lotus Linotype" w:hAnsi="Lotus Linotype" w:cs="Traditional Naskh"/>
          <w:sz w:val="32"/>
          <w:szCs w:val="32"/>
          <w:rtl/>
        </w:rPr>
      </w:pPr>
      <w:r w:rsidRPr="00842215">
        <w:rPr>
          <w:rFonts w:ascii="Lotus Linotype" w:hAnsi="Lotus Linotype" w:cs="Traditional Naskh" w:hint="cs"/>
          <w:sz w:val="32"/>
          <w:szCs w:val="32"/>
          <w:rtl/>
        </w:rPr>
        <w:lastRenderedPageBreak/>
        <w:t xml:space="preserve">مؤسسة مجتمع مدني </w:t>
      </w:r>
      <w:r w:rsidRPr="00842215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غير ربحية،</w:t>
      </w:r>
      <w:r w:rsidRPr="00842215">
        <w:rPr>
          <w:rFonts w:ascii="Lotus Linotype" w:hAnsi="Lotus Linotype" w:cs="Traditional Naskh" w:hint="cs"/>
          <w:color w:val="7030A0"/>
          <w:sz w:val="32"/>
          <w:szCs w:val="32"/>
          <w:rtl/>
        </w:rPr>
        <w:t xml:space="preserve"> </w:t>
      </w:r>
      <w:r w:rsidRPr="00842215">
        <w:rPr>
          <w:rFonts w:ascii="Lotus Linotype" w:hAnsi="Lotus Linotype" w:cs="Traditional Naskh" w:hint="cs"/>
          <w:sz w:val="32"/>
          <w:szCs w:val="32"/>
          <w:rtl/>
        </w:rPr>
        <w:t xml:space="preserve">شعارها </w:t>
      </w:r>
      <w:r w:rsidRPr="00842215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>(رسالة سامية، وخدمة راقية)،</w:t>
      </w:r>
      <w:r w:rsidRPr="00842215">
        <w:rPr>
          <w:rFonts w:ascii="Lotus Linotype" w:hAnsi="Lotus Linotype" w:cs="Traditional Naskh" w:hint="cs"/>
          <w:color w:val="7030A0"/>
          <w:sz w:val="32"/>
          <w:szCs w:val="32"/>
          <w:rtl/>
        </w:rPr>
        <w:t xml:space="preserve"> </w:t>
      </w:r>
      <w:r w:rsidRPr="00842215">
        <w:rPr>
          <w:rFonts w:ascii="Lotus Linotype" w:hAnsi="Lotus Linotype" w:cs="Traditional Naskh" w:hint="cs"/>
          <w:sz w:val="32"/>
          <w:szCs w:val="32"/>
          <w:rtl/>
        </w:rPr>
        <w:t xml:space="preserve">ومبتغاها أن تكون كالمطر، تحمل الخير، وتدفع الضرر، ويتركز عملها على </w:t>
      </w:r>
      <w:r w:rsidRPr="00842215">
        <w:rPr>
          <w:rFonts w:ascii="Lotus Linotype" w:hAnsi="Lotus Linotype" w:cs="Traditional Naskh" w:hint="cs"/>
          <w:b/>
          <w:bCs/>
          <w:color w:val="7030A0"/>
          <w:sz w:val="32"/>
          <w:szCs w:val="32"/>
          <w:rtl/>
        </w:rPr>
        <w:t xml:space="preserve">المجال الطبي التطوعي الخيري، والمجال التعليمي، ومجالات الرعاية الاجتماعية </w:t>
      </w:r>
      <w:r w:rsidRPr="00842215">
        <w:rPr>
          <w:rFonts w:ascii="Lotus Linotype" w:hAnsi="Lotus Linotype" w:cs="Traditional Naskh" w:hint="cs"/>
          <w:sz w:val="32"/>
          <w:szCs w:val="32"/>
          <w:rtl/>
        </w:rPr>
        <w:t>المختلفة وخصوصاً للأيتام والأرامل وكبار السن والمرضى.</w:t>
      </w:r>
    </w:p>
    <w:p w14:paraId="461D2858" w14:textId="77777777" w:rsidR="00C82C61" w:rsidRPr="00842215" w:rsidRDefault="00C82C61" w:rsidP="00842215">
      <w:pPr>
        <w:pStyle w:val="Listenabsatz"/>
        <w:spacing w:line="276" w:lineRule="auto"/>
        <w:ind w:left="284"/>
        <w:jc w:val="both"/>
        <w:rPr>
          <w:rFonts w:ascii="Hacen Newspaper" w:hAnsi="Hacen Newspaper" w:cs="Traditional Naskh"/>
          <w:b/>
          <w:bCs/>
          <w:color w:val="7030A0"/>
          <w:sz w:val="32"/>
          <w:szCs w:val="32"/>
          <w:rtl/>
        </w:rPr>
      </w:pPr>
    </w:p>
    <w:p w14:paraId="614DC7D9" w14:textId="77777777" w:rsidR="00F247B9" w:rsidRDefault="00F247B9">
      <w:pPr>
        <w:rPr>
          <w:lang w:bidi="ar-SA"/>
        </w:rPr>
      </w:pPr>
    </w:p>
    <w:sectPr w:rsidR="00F247B9" w:rsidSect="004A00D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CS SILVER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raditional Naskh">
    <w:altName w:val="Arial"/>
    <w:panose1 w:val="020B0604020202020204"/>
    <w:charset w:val="B2"/>
    <w:family w:val="auto"/>
    <w:pitch w:val="variable"/>
    <w:sig w:usb0="8000202F" w:usb1="80002008" w:usb2="00000020" w:usb3="00000000" w:csb0="00000041" w:csb1="00000000"/>
  </w:font>
  <w:font w:name="Bader"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acen Newspaper">
    <w:altName w:val="Calibri"/>
    <w:panose1 w:val="020B0604020202020204"/>
    <w:charset w:val="00"/>
    <w:family w:val="auto"/>
    <w:pitch w:val="variable"/>
    <w:sig w:usb0="00002003" w:usb1="80000000" w:usb2="00000008" w:usb3="00000000" w:csb0="00000041" w:csb1="00000000"/>
  </w:font>
  <w:font w:name="Hacen Liner XL">
    <w:altName w:val="Calibri"/>
    <w:panose1 w:val="020B0604020202020204"/>
    <w:charset w:val="00"/>
    <w:family w:val="auto"/>
    <w:pitch w:val="variable"/>
    <w:sig w:usb0="00002003" w:usb1="00000000" w:usb2="00000000" w:usb3="00000000" w:csb0="00000041" w:csb1="00000000"/>
  </w:font>
  <w:font w:name="Lotus Linotype">
    <w:altName w:val="Calibri"/>
    <w:panose1 w:val="020B0604020202020204"/>
    <w:charset w:val="00"/>
    <w:family w:val="auto"/>
    <w:pitch w:val="variable"/>
    <w:sig w:usb0="00002007" w:usb1="80000000" w:usb2="00000008" w:usb3="00000000" w:csb0="00000043" w:csb1="00000000"/>
  </w:font>
  <w:font w:name="Adwaa Elsalaf">
    <w:altName w:val="Times New Roman"/>
    <w:panose1 w:val="020B0604020202020204"/>
    <w:charset w:val="00"/>
    <w:family w:val="auto"/>
    <w:pitch w:val="default"/>
  </w:font>
  <w:font w:name="Hacen Liner Print-out">
    <w:altName w:val="Calibri"/>
    <w:panose1 w:val="020B0604020202020204"/>
    <w:charset w:val="B2"/>
    <w:family w:val="auto"/>
    <w:pitch w:val="variable"/>
    <w:sig w:usb0="00002001" w:usb1="00000000" w:usb2="00000000" w:usb3="00000000" w:csb0="00000041" w:csb1="00000000"/>
  </w:font>
  <w:font w:name="KFGQPC HAFS Uthmanic Script">
    <w:altName w:val="Arial"/>
    <w:panose1 w:val="020B0604020202020204"/>
    <w:charset w:val="B2"/>
    <w:family w:val="auto"/>
    <w:pitch w:val="variable"/>
    <w:sig w:usb0="00002001" w:usb1="80000000" w:usb2="00000000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451F3C"/>
    <w:multiLevelType w:val="multilevel"/>
    <w:tmpl w:val="E034BBA4"/>
    <w:lvl w:ilvl="0">
      <w:start w:val="1"/>
      <w:numFmt w:val="bullet"/>
      <w:lvlText w:val="o"/>
      <w:lvlJc w:val="left"/>
      <w:pPr>
        <w:ind w:left="793" w:hanging="360"/>
      </w:pPr>
      <w:rPr>
        <w:rFonts w:ascii="Courier New" w:eastAsia="Courier New" w:hAnsi="Courier New" w:cs="Courier New"/>
        <w:b/>
        <w:color w:val="7030A0"/>
      </w:rPr>
    </w:lvl>
    <w:lvl w:ilvl="1">
      <w:start w:val="1"/>
      <w:numFmt w:val="bullet"/>
      <w:lvlText w:val="o"/>
      <w:lvlJc w:val="left"/>
      <w:pPr>
        <w:ind w:left="151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3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5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7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9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1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3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53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89B1A77"/>
    <w:multiLevelType w:val="hybridMultilevel"/>
    <w:tmpl w:val="1F86A880"/>
    <w:lvl w:ilvl="0" w:tplc="E8966582">
      <w:start w:val="1"/>
      <w:numFmt w:val="decimal"/>
      <w:lvlText w:val="(%1)"/>
      <w:lvlJc w:val="left"/>
      <w:pPr>
        <w:ind w:left="765" w:hanging="405"/>
      </w:pPr>
      <w:rPr>
        <w:rFonts w:hint="default"/>
        <w:b/>
        <w:bCs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81BDF"/>
    <w:multiLevelType w:val="hybridMultilevel"/>
    <w:tmpl w:val="56AA3E94"/>
    <w:lvl w:ilvl="0" w:tplc="248A2CBC">
      <w:start w:val="1"/>
      <w:numFmt w:val="decimal"/>
      <w:pStyle w:val="berschrift4"/>
      <w:lvlText w:val="(%1)"/>
      <w:lvlJc w:val="left"/>
      <w:pPr>
        <w:tabs>
          <w:tab w:val="num" w:pos="360"/>
        </w:tabs>
        <w:ind w:left="0" w:firstLine="0"/>
      </w:pPr>
      <w:rPr>
        <w:rFonts w:ascii="Times New Roman" w:hAnsi="Times New Roman" w:cs="MCS SILVER" w:hint="default"/>
        <w:b w:val="0"/>
        <w:bCs/>
        <w:i w:val="0"/>
        <w:iCs w:val="0"/>
        <w:caps w:val="0"/>
        <w:strike w:val="0"/>
        <w:dstrike w:val="0"/>
        <w:vanish w:val="0"/>
        <w:color w:val="auto"/>
        <w:sz w:val="20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513D4BAD"/>
    <w:multiLevelType w:val="hybridMultilevel"/>
    <w:tmpl w:val="EE920D26"/>
    <w:lvl w:ilvl="0" w:tplc="700E642E">
      <w:start w:val="1"/>
      <w:numFmt w:val="bullet"/>
      <w:lvlText w:val="o"/>
      <w:lvlJc w:val="left"/>
      <w:pPr>
        <w:ind w:left="947" w:hanging="360"/>
      </w:pPr>
      <w:rPr>
        <w:rFonts w:ascii="Courier New" w:hAnsi="Courier New" w:cs="Courier New" w:hint="default"/>
        <w:b/>
        <w:bCs/>
        <w:color w:val="7030A0"/>
        <w:lang w:bidi="ar-SA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56647084"/>
    <w:multiLevelType w:val="hybridMultilevel"/>
    <w:tmpl w:val="979CCD46"/>
    <w:lvl w:ilvl="0" w:tplc="5F607266">
      <w:start w:val="1"/>
      <w:numFmt w:val="bullet"/>
      <w:lvlText w:val="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C6C63"/>
    <w:multiLevelType w:val="hybridMultilevel"/>
    <w:tmpl w:val="DD9C25C8"/>
    <w:lvl w:ilvl="0" w:tplc="700E642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bCs/>
        <w:color w:val="7030A0"/>
        <w:lang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6127A3"/>
    <w:multiLevelType w:val="hybridMultilevel"/>
    <w:tmpl w:val="B4EE8C74"/>
    <w:lvl w:ilvl="0" w:tplc="D416DA50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  <w:color w:val="7030A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960A18"/>
    <w:multiLevelType w:val="hybridMultilevel"/>
    <w:tmpl w:val="CB342D9C"/>
    <w:lvl w:ilvl="0" w:tplc="4D6A3F26"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  <w:b/>
        <w:bCs/>
        <w:color w:val="7030A0"/>
        <w:lang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93579"/>
    <w:multiLevelType w:val="hybridMultilevel"/>
    <w:tmpl w:val="1EFE481A"/>
    <w:lvl w:ilvl="0" w:tplc="1A44FF5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bCs/>
        <w:color w:val="7030A0"/>
        <w:lang w:bidi="ar-EG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525698">
    <w:abstractNumId w:val="5"/>
  </w:num>
  <w:num w:numId="2" w16cid:durableId="1483352184">
    <w:abstractNumId w:val="6"/>
  </w:num>
  <w:num w:numId="3" w16cid:durableId="1182353831">
    <w:abstractNumId w:val="1"/>
  </w:num>
  <w:num w:numId="4" w16cid:durableId="692417939">
    <w:abstractNumId w:val="3"/>
  </w:num>
  <w:num w:numId="5" w16cid:durableId="1823351866">
    <w:abstractNumId w:val="8"/>
  </w:num>
  <w:num w:numId="6" w16cid:durableId="2077431585">
    <w:abstractNumId w:val="2"/>
  </w:num>
  <w:num w:numId="7" w16cid:durableId="454832847">
    <w:abstractNumId w:val="7"/>
  </w:num>
  <w:num w:numId="8" w16cid:durableId="536091198">
    <w:abstractNumId w:val="0"/>
  </w:num>
  <w:num w:numId="9" w16cid:durableId="199572082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7A"/>
    <w:rsid w:val="000205C4"/>
    <w:rsid w:val="0003284B"/>
    <w:rsid w:val="000409A6"/>
    <w:rsid w:val="00042BD1"/>
    <w:rsid w:val="0006708B"/>
    <w:rsid w:val="000C3936"/>
    <w:rsid w:val="000F0BCD"/>
    <w:rsid w:val="00122C0D"/>
    <w:rsid w:val="00143AAA"/>
    <w:rsid w:val="0015016D"/>
    <w:rsid w:val="00180B43"/>
    <w:rsid w:val="001D7508"/>
    <w:rsid w:val="0027175F"/>
    <w:rsid w:val="002B25F5"/>
    <w:rsid w:val="002E6616"/>
    <w:rsid w:val="00313E09"/>
    <w:rsid w:val="003162B5"/>
    <w:rsid w:val="0033122D"/>
    <w:rsid w:val="00363A86"/>
    <w:rsid w:val="003C6DF7"/>
    <w:rsid w:val="003E431A"/>
    <w:rsid w:val="003F5A77"/>
    <w:rsid w:val="00414D40"/>
    <w:rsid w:val="004366C0"/>
    <w:rsid w:val="004424FD"/>
    <w:rsid w:val="0044612C"/>
    <w:rsid w:val="00454AD2"/>
    <w:rsid w:val="00463D9F"/>
    <w:rsid w:val="004704BB"/>
    <w:rsid w:val="00485E69"/>
    <w:rsid w:val="004A00D7"/>
    <w:rsid w:val="004A5348"/>
    <w:rsid w:val="004C166F"/>
    <w:rsid w:val="004D6CDC"/>
    <w:rsid w:val="00500067"/>
    <w:rsid w:val="00505528"/>
    <w:rsid w:val="0051759D"/>
    <w:rsid w:val="00517C1B"/>
    <w:rsid w:val="00524F8B"/>
    <w:rsid w:val="00544871"/>
    <w:rsid w:val="00550219"/>
    <w:rsid w:val="005720ED"/>
    <w:rsid w:val="00592013"/>
    <w:rsid w:val="005958F5"/>
    <w:rsid w:val="005C137A"/>
    <w:rsid w:val="005D473C"/>
    <w:rsid w:val="005E0A3A"/>
    <w:rsid w:val="005E6058"/>
    <w:rsid w:val="005F20B1"/>
    <w:rsid w:val="00656589"/>
    <w:rsid w:val="00667C93"/>
    <w:rsid w:val="006C4269"/>
    <w:rsid w:val="006E40B4"/>
    <w:rsid w:val="007379F4"/>
    <w:rsid w:val="0074024F"/>
    <w:rsid w:val="00760A9E"/>
    <w:rsid w:val="007667FA"/>
    <w:rsid w:val="0078431D"/>
    <w:rsid w:val="00796D8A"/>
    <w:rsid w:val="007A0D74"/>
    <w:rsid w:val="007B2B3D"/>
    <w:rsid w:val="007D570F"/>
    <w:rsid w:val="007E7B20"/>
    <w:rsid w:val="00801E97"/>
    <w:rsid w:val="00806207"/>
    <w:rsid w:val="00823A80"/>
    <w:rsid w:val="008352D8"/>
    <w:rsid w:val="00842215"/>
    <w:rsid w:val="0086250A"/>
    <w:rsid w:val="00881DED"/>
    <w:rsid w:val="008B652D"/>
    <w:rsid w:val="008E7417"/>
    <w:rsid w:val="00922232"/>
    <w:rsid w:val="0093228D"/>
    <w:rsid w:val="00932681"/>
    <w:rsid w:val="00941910"/>
    <w:rsid w:val="009E4A85"/>
    <w:rsid w:val="00A11A13"/>
    <w:rsid w:val="00A1437F"/>
    <w:rsid w:val="00A66EA2"/>
    <w:rsid w:val="00A72129"/>
    <w:rsid w:val="00A76D7C"/>
    <w:rsid w:val="00A85510"/>
    <w:rsid w:val="00A8625F"/>
    <w:rsid w:val="00A92E4A"/>
    <w:rsid w:val="00A97D82"/>
    <w:rsid w:val="00AA70B1"/>
    <w:rsid w:val="00AD3B74"/>
    <w:rsid w:val="00AF7362"/>
    <w:rsid w:val="00B02FC3"/>
    <w:rsid w:val="00B07563"/>
    <w:rsid w:val="00B2313F"/>
    <w:rsid w:val="00B70C1F"/>
    <w:rsid w:val="00B93660"/>
    <w:rsid w:val="00BB21C1"/>
    <w:rsid w:val="00BB5B6A"/>
    <w:rsid w:val="00BC71E1"/>
    <w:rsid w:val="00BD5EC7"/>
    <w:rsid w:val="00BE587F"/>
    <w:rsid w:val="00C20AD0"/>
    <w:rsid w:val="00C278AB"/>
    <w:rsid w:val="00C51145"/>
    <w:rsid w:val="00C560CC"/>
    <w:rsid w:val="00C7546C"/>
    <w:rsid w:val="00C82C61"/>
    <w:rsid w:val="00CA12E0"/>
    <w:rsid w:val="00CA7DDA"/>
    <w:rsid w:val="00CB282B"/>
    <w:rsid w:val="00CB3DF8"/>
    <w:rsid w:val="00CD4586"/>
    <w:rsid w:val="00CE74C2"/>
    <w:rsid w:val="00D63294"/>
    <w:rsid w:val="00D74C93"/>
    <w:rsid w:val="00D849E1"/>
    <w:rsid w:val="00DA313A"/>
    <w:rsid w:val="00DD1B6A"/>
    <w:rsid w:val="00DE5D70"/>
    <w:rsid w:val="00DE7B73"/>
    <w:rsid w:val="00E05C9C"/>
    <w:rsid w:val="00E37765"/>
    <w:rsid w:val="00E62DDA"/>
    <w:rsid w:val="00E85E17"/>
    <w:rsid w:val="00EC733C"/>
    <w:rsid w:val="00EF0A86"/>
    <w:rsid w:val="00F00872"/>
    <w:rsid w:val="00F20530"/>
    <w:rsid w:val="00F247B9"/>
    <w:rsid w:val="00F41D54"/>
    <w:rsid w:val="00F7027A"/>
    <w:rsid w:val="00F80132"/>
    <w:rsid w:val="00F953B1"/>
    <w:rsid w:val="00F9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9BBC"/>
  <w15:chartTrackingRefBased/>
  <w15:docId w15:val="{56877D50-4433-4B77-A8C7-8595F2D6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raditional Naskh"/>
        <w:sz w:val="32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4612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517C1B"/>
    <w:pPr>
      <w:keepNext/>
      <w:numPr>
        <w:numId w:val="6"/>
      </w:numPr>
      <w:tabs>
        <w:tab w:val="clear" w:pos="360"/>
      </w:tabs>
      <w:ind w:firstLine="284"/>
      <w:jc w:val="center"/>
      <w:outlineLvl w:val="3"/>
    </w:pPr>
    <w:rPr>
      <w:rFonts w:cs="Traditional Arabic"/>
      <w:sz w:val="20"/>
      <w:szCs w:val="32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4612C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517C1B"/>
    <w:rPr>
      <w:rFonts w:ascii="Times New Roman" w:eastAsia="Times New Roman" w:hAnsi="Times New Roman" w:cs="Traditional Arabic"/>
      <w:sz w:val="20"/>
    </w:rPr>
  </w:style>
  <w:style w:type="paragraph" w:customStyle="1" w:styleId="a">
    <w:name w:val="عنوان رئيسي"/>
    <w:basedOn w:val="Titel"/>
    <w:uiPriority w:val="99"/>
    <w:rsid w:val="00517C1B"/>
    <w:pPr>
      <w:contextualSpacing w:val="0"/>
      <w:jc w:val="center"/>
    </w:pPr>
    <w:rPr>
      <w:rFonts w:ascii="Times New Roman" w:eastAsia="Times New Roman" w:hAnsi="Times New Roman" w:cs="Bader"/>
      <w:spacing w:val="0"/>
      <w:kern w:val="0"/>
      <w:sz w:val="28"/>
      <w:szCs w:val="40"/>
      <w:lang w:eastAsia="ar-SA" w:bidi="ar-SA"/>
    </w:rPr>
  </w:style>
  <w:style w:type="paragraph" w:styleId="Titel">
    <w:name w:val="Title"/>
    <w:basedOn w:val="Standard"/>
    <w:next w:val="Standard"/>
    <w:link w:val="TitelZchn"/>
    <w:uiPriority w:val="10"/>
    <w:qFormat/>
    <w:rsid w:val="00517C1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17C1B"/>
    <w:rPr>
      <w:rFonts w:asciiTheme="majorHAnsi" w:eastAsiaTheme="majorEastAsia" w:hAnsiTheme="majorHAnsi" w:cstheme="majorBidi"/>
      <w:spacing w:val="-10"/>
      <w:kern w:val="28"/>
      <w:sz w:val="56"/>
      <w:szCs w:val="56"/>
      <w:lang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949</Words>
  <Characters>5979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شريف طه يونس</dc:creator>
  <cp:keywords/>
  <dc:description/>
  <cp:lastModifiedBy>Badawi Khadija</cp:lastModifiedBy>
  <cp:revision>2</cp:revision>
  <dcterms:created xsi:type="dcterms:W3CDTF">2026-07-30T10:42:00Z</dcterms:created>
  <dcterms:modified xsi:type="dcterms:W3CDTF">2026-07-30T10:42:00Z</dcterms:modified>
</cp:coreProperties>
</file>